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753" w:rsidRPr="006E7F7B" w:rsidRDefault="006D4753" w:rsidP="006D4753">
      <w:pPr>
        <w:pStyle w:val="NoSpaci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76pt;margin-top:4pt;width:234.75pt;height:32.15pt;z-index:251661312">
            <v:shadow color="#868686"/>
            <v:textpath style="font-family:&quot;Arial Black&quot;;v-text-kern:t" trim="t" fitpath="t" string="Complete AsYou&#10;View Podcast 10.1"/>
          </v:shape>
        </w:pict>
      </w:r>
      <w:r w:rsidRPr="006E7F7B">
        <w:t xml:space="preserve">Podcast 10.1 – Heat </w:t>
      </w:r>
    </w:p>
    <w:p w:rsidR="006D4753" w:rsidRPr="006E7F7B" w:rsidRDefault="006D4753" w:rsidP="006D4753">
      <w:pPr>
        <w:pStyle w:val="NoSpacing"/>
        <w:numPr>
          <w:ilvl w:val="0"/>
          <w:numId w:val="2"/>
        </w:numPr>
      </w:pPr>
      <w:r w:rsidRPr="006E7F7B">
        <w:t>Define the System and the Surroundings</w:t>
      </w:r>
    </w:p>
    <w:p w:rsidR="006D4753" w:rsidRPr="006E7F7B" w:rsidRDefault="006D4753" w:rsidP="006D4753">
      <w:pPr>
        <w:pStyle w:val="NoSpacing"/>
        <w:numPr>
          <w:ilvl w:val="0"/>
          <w:numId w:val="2"/>
        </w:numPr>
      </w:pPr>
      <w:r w:rsidRPr="006E7F7B">
        <w:t>Classify energy changes as Endothermic or Exothermic</w:t>
      </w:r>
    </w:p>
    <w:p w:rsidR="006D4753" w:rsidRPr="006E7F7B" w:rsidRDefault="006D4753" w:rsidP="006D4753">
      <w:pPr>
        <w:pStyle w:val="NoSpacing"/>
        <w:numPr>
          <w:ilvl w:val="0"/>
          <w:numId w:val="2"/>
        </w:numPr>
      </w:pPr>
      <w:r w:rsidRPr="006E7F7B">
        <w:t>Use appropriate units to measure heat</w:t>
      </w:r>
    </w:p>
    <w:p w:rsidR="006D4753" w:rsidRPr="006E7F7B" w:rsidRDefault="006D4753" w:rsidP="006D4753">
      <w:pPr>
        <w:pStyle w:val="NoSpacing"/>
        <w:numPr>
          <w:ilvl w:val="0"/>
          <w:numId w:val="2"/>
        </w:numPr>
      </w:pPr>
      <w:r w:rsidRPr="006E7F7B">
        <w:t>Calculate the amount heat transferred in a physical change or chemical change</w:t>
      </w:r>
    </w:p>
    <w:p w:rsidR="006D4753" w:rsidRPr="006E7F7B" w:rsidRDefault="006D4753" w:rsidP="006D4753">
      <w:pPr>
        <w:pStyle w:val="NoSpacing"/>
      </w:pPr>
      <w:proofErr w:type="spellStart"/>
      <w:r w:rsidRPr="006E7F7B">
        <w:t>Thermochemistry</w:t>
      </w:r>
      <w:proofErr w:type="spellEnd"/>
      <w:r w:rsidRPr="006E7F7B">
        <w:t>: Study of energy changes that occur during chemical reactions and changes in state.</w:t>
      </w:r>
    </w:p>
    <w:p w:rsidR="006D4753" w:rsidRPr="006E7F7B" w:rsidRDefault="006D4753" w:rsidP="006D4753">
      <w:pPr>
        <w:pStyle w:val="NoSpacing"/>
        <w:numPr>
          <w:ilvl w:val="0"/>
          <w:numId w:val="1"/>
        </w:numPr>
      </w:pPr>
      <w:r w:rsidRPr="006E7F7B">
        <w:t xml:space="preserve">Kinetic Energy – energy of ____________. Chemists look at HEAT energy. </w:t>
      </w:r>
    </w:p>
    <w:p w:rsidR="006D4753" w:rsidRPr="006E7F7B" w:rsidRDefault="006D4753" w:rsidP="006D4753">
      <w:pPr>
        <w:pStyle w:val="NoSpacing"/>
        <w:numPr>
          <w:ilvl w:val="0"/>
          <w:numId w:val="1"/>
        </w:numPr>
      </w:pPr>
      <w:r w:rsidRPr="006E7F7B">
        <w:t>Potential Energy – ______________ energy. Chemists look at energy stored in chemical bonds. (More bonds = more energy)</w:t>
      </w:r>
    </w:p>
    <w:p w:rsidR="006D4753" w:rsidRPr="006E7F7B" w:rsidRDefault="006D4753" w:rsidP="006D4753">
      <w:pPr>
        <w:pStyle w:val="NoSpacing"/>
        <w:numPr>
          <w:ilvl w:val="0"/>
          <w:numId w:val="1"/>
        </w:numPr>
      </w:pPr>
      <w:r w:rsidRPr="006E7F7B">
        <w:t>_______ ,_____ – the energy that transfers form one object to another due to a difference in temperature</w:t>
      </w:r>
    </w:p>
    <w:p w:rsidR="006D4753" w:rsidRPr="006E7F7B" w:rsidRDefault="006D4753" w:rsidP="006D4753">
      <w:pPr>
        <w:pStyle w:val="NoSpacing"/>
        <w:numPr>
          <w:ilvl w:val="0"/>
          <w:numId w:val="1"/>
        </w:numPr>
      </w:pPr>
      <w:r w:rsidRPr="006E7F7B">
        <w:t>Moves from warmer object to a cooler object</w:t>
      </w:r>
    </w:p>
    <w:p w:rsidR="006D4753" w:rsidRPr="006E7F7B" w:rsidRDefault="006D4753" w:rsidP="006D4753">
      <w:pPr>
        <w:pStyle w:val="NoSpacing"/>
        <w:numPr>
          <w:ilvl w:val="0"/>
          <w:numId w:val="1"/>
        </w:numPr>
      </w:pPr>
      <w:r w:rsidRPr="006E7F7B">
        <w:t xml:space="preserve">q = </w:t>
      </w:r>
      <w:proofErr w:type="spellStart"/>
      <w:r w:rsidRPr="006E7F7B">
        <w:t>mc∆T</w:t>
      </w:r>
      <w:proofErr w:type="spellEnd"/>
      <w:r w:rsidRPr="006E7F7B">
        <w:t xml:space="preserve"> </w:t>
      </w:r>
    </w:p>
    <w:p w:rsidR="006D4753" w:rsidRPr="006E7F7B" w:rsidRDefault="006D4753" w:rsidP="006D4753">
      <w:pPr>
        <w:pStyle w:val="NoSpacing"/>
      </w:pPr>
      <w:r w:rsidRPr="006E7F7B">
        <w:t xml:space="preserve">Describing and Calculating Energy </w:t>
      </w:r>
    </w:p>
    <w:p w:rsidR="006D4753" w:rsidRPr="006E7F7B" w:rsidRDefault="006D4753" w:rsidP="006D4753">
      <w:pPr>
        <w:pStyle w:val="NoSpacing"/>
        <w:numPr>
          <w:ilvl w:val="0"/>
          <w:numId w:val="1"/>
        </w:numPr>
      </w:pPr>
      <w:r w:rsidRPr="006E7F7B">
        <w:t>_________ – “where you focus attention”; chemical reaction, substance, particles, etc</w:t>
      </w:r>
    </w:p>
    <w:p w:rsidR="006D4753" w:rsidRPr="006E7F7B" w:rsidRDefault="006D4753" w:rsidP="006D4753">
      <w:pPr>
        <w:pStyle w:val="NoSpacing"/>
        <w:numPr>
          <w:ilvl w:val="0"/>
          <w:numId w:val="1"/>
        </w:numPr>
      </w:pPr>
      <w:r w:rsidRPr="006E7F7B">
        <w:t>________________ – “the rest of the universe”; typically medium surrounding your reaction (like the water in the beaker)</w:t>
      </w:r>
    </w:p>
    <w:p w:rsidR="006D4753" w:rsidRPr="006E7F7B" w:rsidRDefault="006D4753" w:rsidP="006D4753">
      <w:pPr>
        <w:pStyle w:val="NoSpacing"/>
        <w:numPr>
          <w:ilvl w:val="0"/>
          <w:numId w:val="1"/>
        </w:numPr>
      </w:pPr>
      <w:proofErr w:type="spellStart"/>
      <w:r w:rsidRPr="006E7F7B">
        <w:t>Thermochemistry</w:t>
      </w:r>
      <w:proofErr w:type="spellEnd"/>
      <w:r w:rsidRPr="006E7F7B">
        <w:t xml:space="preserve"> looks at the movement of heat between the </w:t>
      </w:r>
      <w:r w:rsidRPr="006E7F7B">
        <w:rPr>
          <w:b/>
          <w:bCs/>
        </w:rPr>
        <w:t>system</w:t>
      </w:r>
      <w:r w:rsidRPr="006E7F7B">
        <w:t xml:space="preserve"> and </w:t>
      </w:r>
      <w:r w:rsidRPr="006E7F7B">
        <w:rPr>
          <w:b/>
          <w:bCs/>
        </w:rPr>
        <w:t>surroundings</w:t>
      </w:r>
    </w:p>
    <w:p w:rsidR="006D4753" w:rsidRPr="006E7F7B" w:rsidRDefault="006D4753" w:rsidP="006D4753">
      <w:pPr>
        <w:pStyle w:val="NoSpacing"/>
        <w:numPr>
          <w:ilvl w:val="0"/>
          <w:numId w:val="1"/>
        </w:numPr>
      </w:pPr>
      <w:r w:rsidRPr="006E7F7B">
        <w:t>Law of Conservation of Energy – Energy cannot be _____________ or destroyed</w:t>
      </w:r>
    </w:p>
    <w:p w:rsidR="006D4753" w:rsidRPr="006E7F7B" w:rsidRDefault="006D4753" w:rsidP="006D4753">
      <w:pPr>
        <w:pStyle w:val="NoSpacing"/>
        <w:numPr>
          <w:ilvl w:val="1"/>
          <w:numId w:val="1"/>
        </w:numPr>
      </w:pPr>
      <w:r w:rsidRPr="006E7F7B">
        <w:t>transformed from one type to another</w:t>
      </w:r>
    </w:p>
    <w:p w:rsidR="006D4753" w:rsidRPr="006E7F7B" w:rsidRDefault="006D4753" w:rsidP="006D4753">
      <w:pPr>
        <w:pStyle w:val="NoSpacing"/>
        <w:numPr>
          <w:ilvl w:val="1"/>
          <w:numId w:val="1"/>
        </w:numPr>
      </w:pPr>
      <w:r w:rsidRPr="006E7F7B">
        <w:t xml:space="preserve">transferred from one substance to another </w:t>
      </w:r>
    </w:p>
    <w:p w:rsidR="006D4753" w:rsidRPr="006E7F7B" w:rsidRDefault="006D4753" w:rsidP="006D4753">
      <w:pPr>
        <w:pStyle w:val="NoSpacing"/>
      </w:pPr>
      <w:r w:rsidRPr="006E7F7B">
        <w:t xml:space="preserve">Movement of Heat </w:t>
      </w:r>
    </w:p>
    <w:p w:rsidR="006D4753" w:rsidRPr="006E7F7B" w:rsidRDefault="006D4753" w:rsidP="006D4753">
      <w:pPr>
        <w:pStyle w:val="NoSpacing"/>
        <w:numPr>
          <w:ilvl w:val="0"/>
          <w:numId w:val="1"/>
        </w:numPr>
      </w:pPr>
      <w:r w:rsidRPr="006E7F7B">
        <w:t>________________: System absorbs heat from surroundings</w:t>
      </w:r>
    </w:p>
    <w:p w:rsidR="006D4753" w:rsidRPr="006E7F7B" w:rsidRDefault="006D4753" w:rsidP="006D4753">
      <w:pPr>
        <w:pStyle w:val="NoSpacing"/>
        <w:numPr>
          <w:ilvl w:val="1"/>
          <w:numId w:val="1"/>
        </w:numPr>
      </w:pPr>
      <w:r w:rsidRPr="006E7F7B">
        <w:t>Temperature of surroundings decreases</w:t>
      </w:r>
    </w:p>
    <w:p w:rsidR="006D4753" w:rsidRPr="006E7F7B" w:rsidRDefault="006D4753" w:rsidP="006D4753">
      <w:pPr>
        <w:pStyle w:val="NoSpacing"/>
        <w:numPr>
          <w:ilvl w:val="1"/>
          <w:numId w:val="1"/>
        </w:numPr>
      </w:pPr>
      <w:r w:rsidRPr="006E7F7B">
        <w:t xml:space="preserve">q  is </w:t>
      </w:r>
      <w:r w:rsidRPr="006E7F7B">
        <w:rPr>
          <w:b/>
          <w:bCs/>
        </w:rPr>
        <w:t>positive</w:t>
      </w:r>
    </w:p>
    <w:p w:rsidR="006D4753" w:rsidRPr="006E7F7B" w:rsidRDefault="006D4753" w:rsidP="006D4753">
      <w:pPr>
        <w:pStyle w:val="NoSpacing"/>
        <w:numPr>
          <w:ilvl w:val="0"/>
          <w:numId w:val="1"/>
        </w:numPr>
      </w:pPr>
      <w:r w:rsidRPr="006E7F7B">
        <w:t>________________: System releases heat to surroundings</w:t>
      </w:r>
    </w:p>
    <w:p w:rsidR="006D4753" w:rsidRPr="006E7F7B" w:rsidRDefault="006D4753" w:rsidP="006D4753">
      <w:pPr>
        <w:pStyle w:val="NoSpacing"/>
        <w:numPr>
          <w:ilvl w:val="1"/>
          <w:numId w:val="1"/>
        </w:numPr>
      </w:pPr>
      <w:r w:rsidRPr="006E7F7B">
        <w:t>Temperature of surroundings increases</w:t>
      </w:r>
    </w:p>
    <w:p w:rsidR="006D4753" w:rsidRPr="006E7F7B" w:rsidRDefault="006D4753" w:rsidP="006D4753">
      <w:pPr>
        <w:pStyle w:val="NoSpacing"/>
        <w:numPr>
          <w:ilvl w:val="1"/>
          <w:numId w:val="1"/>
        </w:numPr>
      </w:pPr>
      <w:r w:rsidRPr="006E7F7B">
        <w:t xml:space="preserve">q is </w:t>
      </w:r>
      <w:r w:rsidRPr="006E7F7B">
        <w:rPr>
          <w:b/>
          <w:bCs/>
        </w:rPr>
        <w:t xml:space="preserve">negative </w:t>
      </w:r>
    </w:p>
    <w:p w:rsidR="006D4753" w:rsidRPr="006E7F7B" w:rsidRDefault="006D4753" w:rsidP="006D4753">
      <w:r w:rsidRPr="006E7F7B">
        <w:rPr>
          <w:noProof/>
        </w:rPr>
        <w:drawing>
          <wp:inline distT="0" distB="0" distL="0" distR="0">
            <wp:extent cx="1857375" cy="150495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92700" cy="3949700"/>
                      <a:chOff x="1758950" y="1758950"/>
                      <a:chExt cx="5092700" cy="3949700"/>
                    </a:xfrm>
                  </a:grpSpPr>
                  <a:sp>
                    <a:nvSpPr>
                      <a:cNvPr id="16386" name="Rectangle 2"/>
                      <a:cNvSpPr>
                        <a:spLocks noChangeArrowheads="1"/>
                      </a:cNvSpPr>
                    </a:nvSpPr>
                    <a:spPr bwMode="auto">
                      <a:xfrm>
                        <a:off x="1758950" y="1758950"/>
                        <a:ext cx="2806700" cy="3949700"/>
                      </a:xfrm>
                      <a:prstGeom prst="rect">
                        <a:avLst/>
                      </a:prstGeom>
                      <a:solidFill>
                        <a:schemeClr val="accent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6387" name="Rectangle 3"/>
                      <a:cNvSpPr>
                        <a:spLocks noChangeArrowheads="1"/>
                      </a:cNvSpPr>
                    </a:nvSpPr>
                    <a:spPr bwMode="auto">
                      <a:xfrm>
                        <a:off x="2346325" y="1951038"/>
                        <a:ext cx="1538288" cy="579437"/>
                      </a:xfrm>
                      <a:prstGeom prst="rect">
                        <a:avLst/>
                      </a:prstGeom>
                      <a:noFill/>
                      <a:ln w="9525">
                        <a:noFill/>
                        <a:miter lim="800000"/>
                        <a:headEnd/>
                        <a:tailEnd/>
                      </a:ln>
                      <a:effectLst/>
                    </a:spPr>
                    <a:txSp>
                      <a:txBody>
                        <a:bodyPr wrap="none" lIns="92075" tIns="46038" rIns="92075" bIns="46038">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b="1" dirty="0">
                              <a:solidFill>
                                <a:schemeClr val="bg2"/>
                              </a:solidFill>
                            </a:rPr>
                            <a:t>System</a:t>
                          </a:r>
                        </a:p>
                      </a:txBody>
                      <a:useSpRect/>
                    </a:txSp>
                  </a:sp>
                  <a:sp>
                    <a:nvSpPr>
                      <a:cNvPr id="16389" name="AutoShape 5"/>
                      <a:cNvSpPr>
                        <a:spLocks noChangeArrowheads="1"/>
                      </a:cNvSpPr>
                    </a:nvSpPr>
                    <a:spPr bwMode="auto">
                      <a:xfrm>
                        <a:off x="3968750" y="3511550"/>
                        <a:ext cx="2882900" cy="1282700"/>
                      </a:xfrm>
                      <a:prstGeom prst="rightArrow">
                        <a:avLst>
                          <a:gd name="adj1" fmla="val 50000"/>
                          <a:gd name="adj2" fmla="val 112387"/>
                        </a:avLst>
                      </a:prstGeom>
                      <a:solidFill>
                        <a:schemeClr val="accent2"/>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6390" name="Rectangle 6"/>
                      <a:cNvSpPr>
                        <a:spLocks noChangeArrowheads="1"/>
                      </a:cNvSpPr>
                    </a:nvSpPr>
                    <a:spPr bwMode="auto">
                      <a:xfrm>
                        <a:off x="4632325" y="3884613"/>
                        <a:ext cx="1638300" cy="641350"/>
                      </a:xfrm>
                      <a:prstGeom prst="rect">
                        <a:avLst/>
                      </a:prstGeom>
                      <a:noFill/>
                      <a:ln w="9525">
                        <a:noFill/>
                        <a:miter lim="800000"/>
                        <a:headEnd/>
                        <a:tailEnd/>
                      </a:ln>
                      <a:effectLst/>
                    </a:spPr>
                    <a:txSp>
                      <a:txBody>
                        <a:bodyPr wrap="none" lIns="92075" tIns="46038" rIns="92075" bIns="46038">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600">
                              <a:solidFill>
                                <a:schemeClr val="bg2"/>
                              </a:solidFill>
                            </a:rPr>
                            <a:t>Energy</a:t>
                          </a:r>
                        </a:p>
                      </a:txBody>
                      <a:useSpRect/>
                    </a:txSp>
                  </a:sp>
                </lc:lockedCanvas>
              </a:graphicData>
            </a:graphic>
          </wp:inline>
        </w:drawing>
      </w:r>
      <w:r w:rsidRPr="006E7F7B">
        <w:t xml:space="preserve">ΔE ___________ </w:t>
      </w:r>
      <w:r w:rsidRPr="006E7F7B">
        <w:tab/>
        <w:t xml:space="preserve">         </w:t>
      </w:r>
      <w:r w:rsidRPr="006E7F7B">
        <w:rPr>
          <w:noProof/>
        </w:rPr>
        <w:drawing>
          <wp:inline distT="0" distB="0" distL="0" distR="0">
            <wp:extent cx="1819275" cy="1504950"/>
            <wp:effectExtent l="19050" t="0" r="0" b="0"/>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092700" cy="3949700"/>
                      <a:chOff x="1758950" y="1758950"/>
                      <a:chExt cx="5092700" cy="3949700"/>
                    </a:xfrm>
                  </a:grpSpPr>
                  <a:sp>
                    <a:nvSpPr>
                      <a:cNvPr id="18434" name="Rectangle 2"/>
                      <a:cNvSpPr>
                        <a:spLocks noChangeArrowheads="1"/>
                      </a:cNvSpPr>
                    </a:nvSpPr>
                    <a:spPr bwMode="auto">
                      <a:xfrm>
                        <a:off x="1758950" y="1758950"/>
                        <a:ext cx="2806700" cy="3949700"/>
                      </a:xfrm>
                      <a:prstGeom prst="rect">
                        <a:avLst/>
                      </a:prstGeom>
                      <a:solidFill>
                        <a:schemeClr val="accent1"/>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8435" name="Rectangle 3"/>
                      <a:cNvSpPr>
                        <a:spLocks noChangeArrowheads="1"/>
                      </a:cNvSpPr>
                    </a:nvSpPr>
                    <a:spPr bwMode="auto">
                      <a:xfrm>
                        <a:off x="2346325" y="1951038"/>
                        <a:ext cx="1538288" cy="579437"/>
                      </a:xfrm>
                      <a:prstGeom prst="rect">
                        <a:avLst/>
                      </a:prstGeom>
                      <a:noFill/>
                      <a:ln w="9525">
                        <a:noFill/>
                        <a:miter lim="800000"/>
                        <a:headEnd/>
                        <a:tailEnd/>
                      </a:ln>
                      <a:effectLst/>
                    </a:spPr>
                    <a:txSp>
                      <a:txBody>
                        <a:bodyPr wrap="none" lIns="92075" tIns="46038" rIns="92075" bIns="46038">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200" b="1">
                              <a:solidFill>
                                <a:schemeClr val="bg2"/>
                              </a:solidFill>
                            </a:rPr>
                            <a:t>System</a:t>
                          </a:r>
                        </a:p>
                      </a:txBody>
                      <a:useSpRect/>
                    </a:txSp>
                  </a:sp>
                  <a:sp>
                    <a:nvSpPr>
                      <a:cNvPr id="18437" name="AutoShape 5"/>
                      <a:cNvSpPr>
                        <a:spLocks noChangeArrowheads="1"/>
                      </a:cNvSpPr>
                    </a:nvSpPr>
                    <a:spPr bwMode="auto">
                      <a:xfrm>
                        <a:off x="3968750" y="3511550"/>
                        <a:ext cx="2882900" cy="1282700"/>
                      </a:xfrm>
                      <a:prstGeom prst="leftArrow">
                        <a:avLst>
                          <a:gd name="adj1" fmla="val 50000"/>
                          <a:gd name="adj2" fmla="val 112366"/>
                        </a:avLst>
                      </a:prstGeom>
                      <a:solidFill>
                        <a:schemeClr val="accent2"/>
                      </a:solidFill>
                      <a:ln w="12700">
                        <a:solidFill>
                          <a:schemeClr val="tx1"/>
                        </a:solid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8438" name="Rectangle 6"/>
                      <a:cNvSpPr>
                        <a:spLocks noChangeArrowheads="1"/>
                      </a:cNvSpPr>
                    </a:nvSpPr>
                    <a:spPr bwMode="auto">
                      <a:xfrm>
                        <a:off x="4632325" y="3884613"/>
                        <a:ext cx="1638300" cy="641350"/>
                      </a:xfrm>
                      <a:prstGeom prst="rect">
                        <a:avLst/>
                      </a:prstGeom>
                      <a:noFill/>
                      <a:ln w="9525">
                        <a:noFill/>
                        <a:miter lim="800000"/>
                        <a:headEnd/>
                        <a:tailEnd/>
                      </a:ln>
                      <a:effectLst/>
                    </a:spPr>
                    <a:txSp>
                      <a:txBody>
                        <a:bodyPr wrap="none" lIns="92075" tIns="46038" rIns="92075" bIns="46038">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3600">
                              <a:solidFill>
                                <a:schemeClr val="bg2"/>
                              </a:solidFill>
                            </a:rPr>
                            <a:t>Energy</a:t>
                          </a:r>
                        </a:p>
                      </a:txBody>
                      <a:useSpRect/>
                    </a:txSp>
                  </a:sp>
                </lc:lockedCanvas>
              </a:graphicData>
            </a:graphic>
          </wp:inline>
        </w:drawing>
      </w:r>
      <w:r w:rsidRPr="006E7F7B">
        <w:t xml:space="preserve"> ΔE ___________</w:t>
      </w:r>
    </w:p>
    <w:p w:rsidR="006D4753" w:rsidRPr="006E7F7B" w:rsidRDefault="006D4753" w:rsidP="006D4753">
      <w:r w:rsidRPr="006E7F7B">
        <w:br w:type="page"/>
      </w:r>
    </w:p>
    <w:p w:rsidR="006D4753" w:rsidRPr="006E7F7B" w:rsidRDefault="006D4753" w:rsidP="006D4753">
      <w:pPr>
        <w:pStyle w:val="NoSpacing"/>
      </w:pPr>
      <w:r w:rsidRPr="006E7F7B">
        <w:lastRenderedPageBreak/>
        <w:t>Units for Measuring Heat</w:t>
      </w:r>
    </w:p>
    <w:p w:rsidR="006D4753" w:rsidRPr="006E7F7B" w:rsidRDefault="006D4753" w:rsidP="006D4753">
      <w:pPr>
        <w:pStyle w:val="NoSpacing"/>
        <w:numPr>
          <w:ilvl w:val="0"/>
          <w:numId w:val="3"/>
        </w:numPr>
      </w:pPr>
      <w:r w:rsidRPr="006E7F7B">
        <w:rPr>
          <w:u w:val="single"/>
        </w:rPr>
        <w:t>_________</w:t>
      </w:r>
      <w:r w:rsidRPr="006E7F7B">
        <w:t xml:space="preserve"> (cal) – quantity of heat needed to raise the temp of 1 g of water by 1</w:t>
      </w:r>
      <w:r w:rsidRPr="006E7F7B">
        <w:rPr>
          <w:vertAlign w:val="superscript"/>
        </w:rPr>
        <w:t>o</w:t>
      </w:r>
      <w:r w:rsidRPr="006E7F7B">
        <w:t xml:space="preserve"> C.</w:t>
      </w:r>
    </w:p>
    <w:p w:rsidR="006D4753" w:rsidRPr="006E7F7B" w:rsidRDefault="006D4753" w:rsidP="006D4753">
      <w:pPr>
        <w:pStyle w:val="NoSpacing"/>
        <w:numPr>
          <w:ilvl w:val="0"/>
          <w:numId w:val="3"/>
        </w:numPr>
      </w:pPr>
      <w:r w:rsidRPr="006E7F7B">
        <w:t xml:space="preserve">1 </w:t>
      </w:r>
      <w:r w:rsidRPr="006E7F7B">
        <w:rPr>
          <w:u w:val="single"/>
        </w:rPr>
        <w:t>C</w:t>
      </w:r>
      <w:r w:rsidRPr="006E7F7B">
        <w:t>alorie = 1 kilocalorie = 1000 calories</w:t>
      </w:r>
    </w:p>
    <w:p w:rsidR="006D4753" w:rsidRPr="006E7F7B" w:rsidRDefault="006D4753" w:rsidP="006D4753">
      <w:pPr>
        <w:pStyle w:val="NoSpacing"/>
        <w:numPr>
          <w:ilvl w:val="0"/>
          <w:numId w:val="3"/>
        </w:numPr>
      </w:pPr>
      <w:r w:rsidRPr="006E7F7B">
        <w:t>_____________ – SI Unit for heat</w:t>
      </w:r>
    </w:p>
    <w:p w:rsidR="006D4753" w:rsidRPr="006E7F7B" w:rsidRDefault="006D4753" w:rsidP="006D4753">
      <w:pPr>
        <w:pStyle w:val="NoSpacing"/>
        <w:numPr>
          <w:ilvl w:val="1"/>
          <w:numId w:val="3"/>
        </w:numPr>
      </w:pPr>
      <w:r w:rsidRPr="006E7F7B">
        <w:t>Amount of energy required to move 1 kg a distance of 1 m with an acceleration of 1 m/s</w:t>
      </w:r>
      <w:r w:rsidRPr="006E7F7B">
        <w:rPr>
          <w:vertAlign w:val="superscript"/>
        </w:rPr>
        <w:t>2</w:t>
      </w:r>
      <w:r w:rsidRPr="006E7F7B">
        <w:t xml:space="preserve"> </w:t>
      </w:r>
    </w:p>
    <w:p w:rsidR="006D4753" w:rsidRPr="006E7F7B" w:rsidRDefault="006D4753" w:rsidP="006D4753">
      <w:pPr>
        <w:pStyle w:val="NoSpacing"/>
        <w:numPr>
          <w:ilvl w:val="1"/>
          <w:numId w:val="3"/>
        </w:numPr>
      </w:pPr>
      <w:r w:rsidRPr="006E7F7B">
        <w:t xml:space="preserve">4.184 J = 1 calorie </w:t>
      </w:r>
    </w:p>
    <w:p w:rsidR="006D4753" w:rsidRPr="006E7F7B" w:rsidRDefault="006D4753" w:rsidP="006D4753">
      <w:pPr>
        <w:pStyle w:val="NoSpacing"/>
      </w:pPr>
      <w:r w:rsidRPr="006E7F7B">
        <w:t xml:space="preserve">Heat Capacity – amount of heat needed to increase the temp. </w:t>
      </w:r>
      <w:proofErr w:type="gramStart"/>
      <w:r w:rsidRPr="006E7F7B">
        <w:t>of</w:t>
      </w:r>
      <w:proofErr w:type="gramEnd"/>
      <w:r w:rsidRPr="006E7F7B">
        <w:t xml:space="preserve"> an object by __________</w:t>
      </w:r>
    </w:p>
    <w:p w:rsidR="006D4753" w:rsidRPr="006E7F7B" w:rsidRDefault="006D4753" w:rsidP="006D4753">
      <w:pPr>
        <w:pStyle w:val="NoSpacing"/>
        <w:numPr>
          <w:ilvl w:val="0"/>
          <w:numId w:val="3"/>
        </w:numPr>
      </w:pPr>
      <w:r w:rsidRPr="006E7F7B">
        <w:t xml:space="preserve">Depends on </w:t>
      </w:r>
      <w:r w:rsidRPr="006E7F7B">
        <w:rPr>
          <w:b/>
        </w:rPr>
        <w:t>mass</w:t>
      </w:r>
      <w:r w:rsidRPr="006E7F7B">
        <w:t xml:space="preserve"> and </w:t>
      </w:r>
      <w:r w:rsidRPr="006E7F7B">
        <w:rPr>
          <w:b/>
        </w:rPr>
        <w:t>composition</w:t>
      </w:r>
      <w:r w:rsidRPr="006E7F7B">
        <w:rPr>
          <w:noProof/>
        </w:rPr>
        <w:t xml:space="preserve"> </w:t>
      </w:r>
    </w:p>
    <w:p w:rsidR="006D4753" w:rsidRPr="006E7F7B" w:rsidRDefault="006D4753" w:rsidP="006D4753">
      <w:pPr>
        <w:pStyle w:val="NoSpacing"/>
        <w:numPr>
          <w:ilvl w:val="0"/>
          <w:numId w:val="3"/>
        </w:numPr>
      </w:pPr>
      <w:r w:rsidRPr="006E7F7B">
        <w:t>Greater mass = larger heat capacity</w:t>
      </w:r>
    </w:p>
    <w:p w:rsidR="006D4753" w:rsidRPr="006E7F7B" w:rsidRDefault="006D4753" w:rsidP="006D4753">
      <w:pPr>
        <w:pStyle w:val="NoSpacing"/>
      </w:pPr>
      <w:r w:rsidRPr="006E7F7B">
        <w:rPr>
          <w:noProof/>
        </w:rPr>
        <w:drawing>
          <wp:anchor distT="0" distB="0" distL="114300" distR="114300" simplePos="0" relativeHeight="251660288" behindDoc="1" locked="0" layoutInCell="1" allowOverlap="1">
            <wp:simplePos x="0" y="0"/>
            <wp:positionH relativeFrom="column">
              <wp:posOffset>4467225</wp:posOffset>
            </wp:positionH>
            <wp:positionV relativeFrom="paragraph">
              <wp:posOffset>-828675</wp:posOffset>
            </wp:positionV>
            <wp:extent cx="1685925" cy="1562100"/>
            <wp:effectExtent l="19050" t="0" r="9525" b="0"/>
            <wp:wrapTight wrapText="bothSides">
              <wp:wrapPolygon edited="0">
                <wp:start x="-244" y="0"/>
                <wp:lineTo x="-244" y="21337"/>
                <wp:lineTo x="21722" y="21337"/>
                <wp:lineTo x="21722" y="0"/>
                <wp:lineTo x="-244" y="0"/>
              </wp:wrapPolygon>
            </wp:wrapTight>
            <wp:docPr id="4" name="Picture 4" descr="C:\Users\jgray.D49\AppData\Local\Microsoft\Windows\Temporary Internet Files\Content.IE5\VOFSKPAI\MP900400015[1].jpg"/>
            <wp:cNvGraphicFramePr/>
            <a:graphic xmlns:a="http://schemas.openxmlformats.org/drawingml/2006/main">
              <a:graphicData uri="http://schemas.openxmlformats.org/drawingml/2006/picture">
                <pic:pic xmlns:pic="http://schemas.openxmlformats.org/drawingml/2006/picture">
                  <pic:nvPicPr>
                    <pic:cNvPr id="10" name="Picture 2" descr="C:\Users\jgray.D49\AppData\Local\Microsoft\Windows\Temporary Internet Files\Content.IE5\VOFSKPAI\MP900400015[1].jpg"/>
                    <pic:cNvPicPr>
                      <a:picLocks noChangeAspect="1" noChangeArrowheads="1"/>
                    </pic:cNvPicPr>
                  </pic:nvPicPr>
                  <pic:blipFill>
                    <a:blip r:embed="rId5" cstate="print"/>
                    <a:srcRect/>
                    <a:stretch>
                      <a:fillRect/>
                    </a:stretch>
                  </pic:blipFill>
                  <pic:spPr bwMode="auto">
                    <a:xfrm>
                      <a:off x="0" y="0"/>
                      <a:ext cx="1685925" cy="1562100"/>
                    </a:xfrm>
                    <a:prstGeom prst="rect">
                      <a:avLst/>
                    </a:prstGeom>
                    <a:noFill/>
                  </pic:spPr>
                </pic:pic>
              </a:graphicData>
            </a:graphic>
          </wp:anchor>
        </w:drawing>
      </w:r>
    </w:p>
    <w:p w:rsidR="006D4753" w:rsidRPr="006E7F7B" w:rsidRDefault="006D4753" w:rsidP="006D4753">
      <w:pPr>
        <w:pStyle w:val="NoSpacing"/>
      </w:pPr>
      <w:r w:rsidRPr="006E7F7B">
        <w:t>Specific Heat – amount of heat it takes to raise 1 gram of a substance by 1o C</w:t>
      </w:r>
    </w:p>
    <w:p w:rsidR="006D4753" w:rsidRPr="006E7F7B" w:rsidRDefault="006D4753" w:rsidP="006D4753">
      <w:pPr>
        <w:pStyle w:val="NoSpacing"/>
        <w:numPr>
          <w:ilvl w:val="0"/>
          <w:numId w:val="3"/>
        </w:numPr>
      </w:pPr>
      <w:r w:rsidRPr="006E7F7B">
        <w:t xml:space="preserve">Heat affects temperature of substances with high specific heat much LESS than those with low specific heat            </w:t>
      </w:r>
    </w:p>
    <w:p w:rsidR="006D4753" w:rsidRPr="006E7F7B" w:rsidRDefault="006D4753" w:rsidP="006D4753">
      <w:pPr>
        <w:pStyle w:val="NoSpacing"/>
        <w:jc w:val="center"/>
        <w:rPr>
          <w:b/>
          <w:sz w:val="28"/>
        </w:rPr>
      </w:pPr>
      <w:r w:rsidRPr="006E7F7B">
        <w:rPr>
          <w:b/>
          <w:sz w:val="28"/>
        </w:rPr>
        <w:t xml:space="preserve">q = </w:t>
      </w:r>
      <w:proofErr w:type="spellStart"/>
      <w:r w:rsidRPr="006E7F7B">
        <w:rPr>
          <w:b/>
          <w:sz w:val="28"/>
        </w:rPr>
        <w:t>mc∆T</w:t>
      </w:r>
      <w:proofErr w:type="spellEnd"/>
    </w:p>
    <w:p w:rsidR="006D4753" w:rsidRPr="006E7F7B" w:rsidRDefault="006D4753" w:rsidP="006D4753"/>
    <w:p w:rsidR="006D4753" w:rsidRPr="006E7F7B" w:rsidRDefault="006D4753" w:rsidP="006D4753"/>
    <w:p w:rsidR="006D4753" w:rsidRPr="006E7F7B" w:rsidRDefault="006D4753" w:rsidP="006D4753"/>
    <w:p w:rsidR="006D4753" w:rsidRPr="006E7F7B" w:rsidRDefault="006D4753" w:rsidP="006D4753">
      <w:r w:rsidRPr="006E7F7B">
        <w:rPr>
          <w:noProof/>
        </w:rPr>
        <w:drawing>
          <wp:anchor distT="0" distB="0" distL="114300" distR="114300" simplePos="0" relativeHeight="251662336" behindDoc="0" locked="0" layoutInCell="1" allowOverlap="1">
            <wp:simplePos x="0" y="0"/>
            <wp:positionH relativeFrom="column">
              <wp:posOffset>-47625</wp:posOffset>
            </wp:positionH>
            <wp:positionV relativeFrom="paragraph">
              <wp:posOffset>-648335</wp:posOffset>
            </wp:positionV>
            <wp:extent cx="3228975" cy="2924175"/>
            <wp:effectExtent l="76200" t="38100" r="104775" b="85725"/>
            <wp:wrapSquare wrapText="bothSides"/>
            <wp:docPr id="5" name="Picture 5" descr="specificheats"/>
            <wp:cNvGraphicFramePr/>
            <a:graphic xmlns:a="http://schemas.openxmlformats.org/drawingml/2006/main">
              <a:graphicData uri="http://schemas.openxmlformats.org/drawingml/2006/picture">
                <pic:pic xmlns:pic="http://schemas.openxmlformats.org/drawingml/2006/picture">
                  <pic:nvPicPr>
                    <pic:cNvPr id="4" name="Picture 3" descr="specificheats"/>
                    <pic:cNvPicPr>
                      <a:picLocks noChangeAspect="1" noChangeArrowheads="1"/>
                    </pic:cNvPicPr>
                  </pic:nvPicPr>
                  <pic:blipFill>
                    <a:blip r:embed="rId6" cstate="print">
                      <a:lum bright="-12000" contrast="30000"/>
                    </a:blip>
                    <a:srcRect/>
                    <a:stretch>
                      <a:fillRect/>
                    </a:stretch>
                  </pic:blipFill>
                  <pic:spPr>
                    <a:xfrm>
                      <a:off x="0" y="0"/>
                      <a:ext cx="3228975" cy="2924175"/>
                    </a:xfrm>
                    <a:prstGeom prst="rect">
                      <a:avLst/>
                    </a:prstGeom>
                    <a:noFill/>
                    <a:effectLst>
                      <a:outerShdw blurRad="76200" dist="38100" dir="2700000" algn="tl" rotWithShape="0">
                        <a:schemeClr val="accent6">
                          <a:lumMod val="20000"/>
                          <a:lumOff val="80000"/>
                          <a:alpha val="50000"/>
                        </a:schemeClr>
                      </a:outerShdw>
                    </a:effectLst>
                  </pic:spPr>
                </pic:pic>
              </a:graphicData>
            </a:graphic>
          </wp:anchor>
        </w:drawing>
      </w:r>
      <w:r w:rsidRPr="006E7F7B">
        <w:t>Example 1</w:t>
      </w:r>
    </w:p>
    <w:p w:rsidR="006D4753" w:rsidRPr="006E7F7B" w:rsidRDefault="006D4753" w:rsidP="006D4753">
      <w:r w:rsidRPr="006E7F7B">
        <w:t>The specific heat of graphite is 0.71 J/</w:t>
      </w:r>
      <w:proofErr w:type="spellStart"/>
      <w:r w:rsidRPr="006E7F7B">
        <w:t>gºC</w:t>
      </w:r>
      <w:proofErr w:type="spellEnd"/>
      <w:r w:rsidRPr="006E7F7B">
        <w:t>. Calculate the energy needed to raise the temperature of 75 kg of graphite from   294 K to 348 K.</w:t>
      </w:r>
    </w:p>
    <w:p w:rsidR="006D4753" w:rsidRPr="006E7F7B" w:rsidRDefault="006D4753" w:rsidP="006D4753"/>
    <w:p w:rsidR="006D4753" w:rsidRPr="006E7F7B" w:rsidRDefault="006D4753" w:rsidP="006D4753"/>
    <w:p w:rsidR="006D4753" w:rsidRPr="006E7F7B" w:rsidRDefault="006D4753" w:rsidP="006D4753"/>
    <w:p w:rsidR="006D4753" w:rsidRPr="006E7F7B" w:rsidRDefault="006D4753" w:rsidP="006D4753"/>
    <w:p w:rsidR="006D4753" w:rsidRPr="006E7F7B" w:rsidRDefault="006D4753" w:rsidP="006D4753"/>
    <w:p w:rsidR="006D4753" w:rsidRPr="006E7F7B" w:rsidRDefault="006D4753" w:rsidP="006D4753">
      <w:r w:rsidRPr="006E7F7B">
        <w:t>Example 2</w:t>
      </w:r>
    </w:p>
    <w:p w:rsidR="006D4753" w:rsidRPr="006E7F7B" w:rsidRDefault="006D4753" w:rsidP="006D4753">
      <w:r w:rsidRPr="006E7F7B">
        <w:tab/>
        <w:t xml:space="preserve">When 50.0 </w:t>
      </w:r>
      <w:proofErr w:type="spellStart"/>
      <w:r w:rsidRPr="006E7F7B">
        <w:t>mL</w:t>
      </w:r>
      <w:proofErr w:type="spellEnd"/>
      <w:r w:rsidRPr="006E7F7B">
        <w:t xml:space="preserve"> of water containing 0.50 mol HNO3 at 22.5</w:t>
      </w:r>
      <w:r w:rsidRPr="006D4753">
        <w:rPr>
          <w:vertAlign w:val="superscript"/>
        </w:rPr>
        <w:t>o</w:t>
      </w:r>
      <w:r w:rsidRPr="006E7F7B">
        <w:t xml:space="preserve"> C is mixed with 50.0 </w:t>
      </w:r>
      <w:proofErr w:type="spellStart"/>
      <w:r w:rsidRPr="006E7F7B">
        <w:t>mL</w:t>
      </w:r>
      <w:proofErr w:type="spellEnd"/>
      <w:r w:rsidRPr="006E7F7B">
        <w:t xml:space="preserve"> of water containing 0.50 mol KOH at 22.50 C in a </w:t>
      </w:r>
      <w:proofErr w:type="spellStart"/>
      <w:proofErr w:type="gramStart"/>
      <w:r w:rsidRPr="006E7F7B">
        <w:t>styrofoam</w:t>
      </w:r>
      <w:proofErr w:type="spellEnd"/>
      <w:proofErr w:type="gramEnd"/>
      <w:r w:rsidRPr="006E7F7B">
        <w:t xml:space="preserve"> cup calorimeter, the temperature of the solution increases to 27.3o C. How much heat (in kJ) was released by this reaction?</w:t>
      </w:r>
    </w:p>
    <w:p w:rsidR="006D4753" w:rsidRPr="006E7F7B" w:rsidRDefault="006D4753" w:rsidP="006D4753"/>
    <w:p w:rsidR="006D4753" w:rsidRPr="006E7F7B" w:rsidRDefault="006D4753" w:rsidP="006D4753">
      <w:pPr>
        <w:pStyle w:val="NoSpacing"/>
      </w:pPr>
      <w:r w:rsidRPr="00BC2573">
        <w:rPr>
          <w:bCs/>
          <w:iCs/>
          <w:noProof/>
        </w:rPr>
        <w:pict>
          <v:shape id="_x0000_s1027" type="#_x0000_t136" style="position:absolute;margin-left:273pt;margin-top:.75pt;width:234.75pt;height:32.15pt;z-index:251665408">
            <v:shadow color="#868686"/>
            <v:textpath style="font-family:&quot;Arial Black&quot;;v-text-kern:t" trim="t" fitpath="t" string="Complete AsYou&#10;View Podcast 10.2"/>
          </v:shape>
        </w:pict>
      </w:r>
      <w:r w:rsidRPr="006E7F7B">
        <w:t xml:space="preserve">Podcast 10.2 – </w:t>
      </w:r>
      <w:proofErr w:type="spellStart"/>
      <w:r w:rsidRPr="006E7F7B">
        <w:t>Calorimetry</w:t>
      </w:r>
      <w:proofErr w:type="spellEnd"/>
      <w:r w:rsidRPr="006E7F7B">
        <w:t xml:space="preserve"> (Bookwork: </w:t>
      </w:r>
      <w:r w:rsidRPr="006E7F7B">
        <w:rPr>
          <w:bCs/>
          <w:iCs/>
        </w:rPr>
        <w:t>12-13, 16 pgs. 513-517)</w:t>
      </w:r>
    </w:p>
    <w:p w:rsidR="006D4753" w:rsidRPr="006E7F7B" w:rsidRDefault="006D4753" w:rsidP="006D4753">
      <w:pPr>
        <w:pStyle w:val="NoSpacing"/>
        <w:numPr>
          <w:ilvl w:val="0"/>
          <w:numId w:val="4"/>
        </w:numPr>
      </w:pPr>
      <w:r w:rsidRPr="006E7F7B">
        <w:t xml:space="preserve">Explain how a calorimeter is used to calculate heat </w:t>
      </w:r>
    </w:p>
    <w:p w:rsidR="006D4753" w:rsidRPr="006E7F7B" w:rsidRDefault="006D4753" w:rsidP="006D4753">
      <w:pPr>
        <w:pStyle w:val="NoSpacing"/>
        <w:ind w:left="720"/>
      </w:pPr>
      <w:proofErr w:type="gramStart"/>
      <w:r w:rsidRPr="006E7F7B">
        <w:t>absorbed</w:t>
      </w:r>
      <w:proofErr w:type="gramEnd"/>
      <w:r w:rsidRPr="006E7F7B">
        <w:t xml:space="preserve"> or released by a system.</w:t>
      </w:r>
    </w:p>
    <w:p w:rsidR="006D4753" w:rsidRPr="006E7F7B" w:rsidRDefault="006D4753" w:rsidP="006D4753">
      <w:pPr>
        <w:pStyle w:val="NoSpacing"/>
        <w:numPr>
          <w:ilvl w:val="0"/>
          <w:numId w:val="4"/>
        </w:numPr>
      </w:pPr>
      <w:r w:rsidRPr="006E7F7B">
        <w:t>Describe the relationship between heat, q, and enthalpy, ΔH.</w:t>
      </w:r>
    </w:p>
    <w:p w:rsidR="006D4753" w:rsidRPr="006E7F7B" w:rsidRDefault="006D4753" w:rsidP="006D4753">
      <w:pPr>
        <w:pStyle w:val="NoSpacing"/>
        <w:numPr>
          <w:ilvl w:val="0"/>
          <w:numId w:val="4"/>
        </w:numPr>
      </w:pPr>
      <w:r w:rsidRPr="006E7F7B">
        <w:lastRenderedPageBreak/>
        <w:t>Use experimental data to determine the specific heat of a substance.</w:t>
      </w:r>
    </w:p>
    <w:p w:rsidR="006D4753" w:rsidRPr="006E7F7B" w:rsidRDefault="006D4753" w:rsidP="006D4753">
      <w:pPr>
        <w:pStyle w:val="NoSpacing"/>
      </w:pPr>
      <w:proofErr w:type="spellStart"/>
      <w:r w:rsidRPr="006E7F7B">
        <w:t>Calorimetry</w:t>
      </w:r>
      <w:proofErr w:type="spellEnd"/>
      <w:r w:rsidRPr="006E7F7B">
        <w:t>: precise measure of _______ flow into or out of a system</w:t>
      </w:r>
    </w:p>
    <w:p w:rsidR="006D4753" w:rsidRPr="006E7F7B" w:rsidRDefault="006D4753" w:rsidP="006D4753">
      <w:pPr>
        <w:pStyle w:val="NoSpacing"/>
        <w:numPr>
          <w:ilvl w:val="0"/>
          <w:numId w:val="3"/>
        </w:numPr>
      </w:pPr>
      <w:r w:rsidRPr="006E7F7B">
        <w:t>Heat that is released or absorbed during many chemical reactions can be measured with ________________</w:t>
      </w:r>
    </w:p>
    <w:p w:rsidR="006D4753" w:rsidRPr="006E7F7B" w:rsidRDefault="006D4753" w:rsidP="006D4753">
      <w:pPr>
        <w:pStyle w:val="NoSpacing"/>
        <w:numPr>
          <w:ilvl w:val="0"/>
          <w:numId w:val="3"/>
        </w:numPr>
      </w:pPr>
      <w:r w:rsidRPr="006E7F7B">
        <w:rPr>
          <w:noProof/>
        </w:rPr>
        <w:drawing>
          <wp:anchor distT="0" distB="0" distL="114300" distR="114300" simplePos="0" relativeHeight="251664384" behindDoc="1" locked="0" layoutInCell="1" allowOverlap="1">
            <wp:simplePos x="0" y="0"/>
            <wp:positionH relativeFrom="column">
              <wp:posOffset>5010150</wp:posOffset>
            </wp:positionH>
            <wp:positionV relativeFrom="paragraph">
              <wp:posOffset>-847090</wp:posOffset>
            </wp:positionV>
            <wp:extent cx="1724025" cy="2438400"/>
            <wp:effectExtent l="19050" t="0" r="9525"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0964" name="Picture 4"/>
                    <pic:cNvPicPr>
                      <a:picLocks noChangeArrowheads="1"/>
                    </pic:cNvPicPr>
                  </pic:nvPicPr>
                  <pic:blipFill>
                    <a:blip r:embed="rId7" cstate="print"/>
                    <a:srcRect/>
                    <a:stretch>
                      <a:fillRect/>
                    </a:stretch>
                  </pic:blipFill>
                  <pic:spPr bwMode="auto">
                    <a:xfrm>
                      <a:off x="0" y="0"/>
                      <a:ext cx="1724025" cy="2438400"/>
                    </a:xfrm>
                    <a:prstGeom prst="rect">
                      <a:avLst/>
                    </a:prstGeom>
                    <a:noFill/>
                    <a:ln w="9525">
                      <a:noFill/>
                      <a:miter lim="800000"/>
                      <a:headEnd/>
                      <a:tailEnd/>
                    </a:ln>
                    <a:effectLst/>
                  </pic:spPr>
                </pic:pic>
              </a:graphicData>
            </a:graphic>
          </wp:anchor>
        </w:drawing>
      </w:r>
      <w:r w:rsidRPr="006E7F7B">
        <w:t>When heat is released by the system, the same amount is absorbed by the surroundings  and vice versa</w:t>
      </w:r>
    </w:p>
    <w:p w:rsidR="006D4753" w:rsidRPr="006E7F7B" w:rsidRDefault="006D4753" w:rsidP="006D4753">
      <w:pPr>
        <w:pStyle w:val="NoSpacing"/>
        <w:numPr>
          <w:ilvl w:val="0"/>
          <w:numId w:val="3"/>
        </w:numPr>
      </w:pPr>
      <w:r w:rsidRPr="006E7F7B">
        <w:t>Uses a devise to measure heat called a _______________</w:t>
      </w:r>
    </w:p>
    <w:p w:rsidR="006D4753" w:rsidRPr="006E7F7B" w:rsidRDefault="006D4753" w:rsidP="006D4753">
      <w:pPr>
        <w:pStyle w:val="NoSpacing"/>
        <w:numPr>
          <w:ilvl w:val="0"/>
          <w:numId w:val="3"/>
        </w:numPr>
      </w:pPr>
      <w:r w:rsidRPr="006E7F7B">
        <w:t>Constant Pressure – ________________</w:t>
      </w:r>
    </w:p>
    <w:p w:rsidR="006D4753" w:rsidRPr="006E7F7B" w:rsidRDefault="006D4753" w:rsidP="006D4753">
      <w:pPr>
        <w:pStyle w:val="NoSpacing"/>
        <w:numPr>
          <w:ilvl w:val="0"/>
          <w:numId w:val="3"/>
        </w:numPr>
      </w:pPr>
      <w:r w:rsidRPr="006E7F7B">
        <w:t>Constant Volume – __________________</w:t>
      </w:r>
    </w:p>
    <w:p w:rsidR="006D4753" w:rsidRPr="006E7F7B" w:rsidRDefault="006D4753" w:rsidP="006D4753">
      <w:pPr>
        <w:pStyle w:val="NoSpacing"/>
      </w:pPr>
      <w:r w:rsidRPr="006E7F7B">
        <w:t>Bomb Calorimeter</w:t>
      </w:r>
    </w:p>
    <w:p w:rsidR="006D4753" w:rsidRPr="006E7F7B" w:rsidRDefault="006D4753" w:rsidP="006D4753">
      <w:pPr>
        <w:pStyle w:val="NoSpacing"/>
        <w:rPr>
          <w:i/>
        </w:rPr>
      </w:pPr>
      <w:r w:rsidRPr="006E7F7B">
        <w:rPr>
          <w:i/>
        </w:rPr>
        <w:t>Label the parts of the calorimeter in the diagram</w:t>
      </w:r>
    </w:p>
    <w:p w:rsidR="006D4753" w:rsidRPr="006E7F7B" w:rsidRDefault="006D4753" w:rsidP="006D4753">
      <w:pPr>
        <w:pStyle w:val="NoSpacing"/>
      </w:pPr>
    </w:p>
    <w:p w:rsidR="006D4753" w:rsidRPr="006E7F7B" w:rsidRDefault="006D4753" w:rsidP="006D4753">
      <w:pPr>
        <w:pStyle w:val="NoSpacing"/>
      </w:pPr>
      <w:r w:rsidRPr="006E7F7B">
        <w:t>Example 1</w:t>
      </w:r>
    </w:p>
    <w:p w:rsidR="006D4753" w:rsidRPr="006E7F7B" w:rsidRDefault="006D4753" w:rsidP="006D4753">
      <w:pPr>
        <w:pStyle w:val="NoSpacing"/>
      </w:pPr>
      <w:r w:rsidRPr="006E7F7B">
        <w:t>The temperature of a piece of unknown metal with a mass of 18.0 g increases from 25.0C to 40C when the metal absorbs 124.2 J of heat. What is the specific heat of the unknown metal? Compare your answer to the values listed in Table 17.1 on p. 508 of your textbook. What is the identity of the unknown metal?</w:t>
      </w:r>
    </w:p>
    <w:p w:rsidR="006D4753" w:rsidRPr="006E7F7B" w:rsidRDefault="006D4753" w:rsidP="006D4753">
      <w:pPr>
        <w:pStyle w:val="NoSpacing"/>
      </w:pPr>
    </w:p>
    <w:p w:rsidR="006D4753" w:rsidRPr="006E7F7B" w:rsidRDefault="006D4753" w:rsidP="006D4753"/>
    <w:p w:rsidR="006D4753" w:rsidRPr="006E7F7B" w:rsidRDefault="006D4753" w:rsidP="006D4753">
      <w:pPr>
        <w:pStyle w:val="NoSpacing"/>
      </w:pPr>
      <w:r w:rsidRPr="006E7F7B">
        <w:t>Example 2</w:t>
      </w:r>
    </w:p>
    <w:p w:rsidR="006D4753" w:rsidRPr="006E7F7B" w:rsidRDefault="006D4753" w:rsidP="006D4753">
      <w:pPr>
        <w:pStyle w:val="NoSpacing"/>
      </w:pPr>
      <w:r w:rsidRPr="006E7F7B">
        <w:t xml:space="preserve">An unknown metal with a mass of 10.86 g was heated to a temperature of 100oC, </w:t>
      </w:r>
      <w:proofErr w:type="gramStart"/>
      <w:r w:rsidRPr="006E7F7B">
        <w:t>then</w:t>
      </w:r>
      <w:proofErr w:type="gramEnd"/>
      <w:r w:rsidRPr="006E7F7B">
        <w:t xml:space="preserve"> placed in a calorimeter containing 40mL of water. The temperature of the water rose from 22oC to 27oC. What is the identity of the metal?</w:t>
      </w:r>
    </w:p>
    <w:p w:rsidR="00CF7F81" w:rsidRDefault="00CF7F81"/>
    <w:p w:rsidR="001E7606" w:rsidRDefault="001E7606"/>
    <w:p w:rsidR="001E7606" w:rsidRDefault="001E7606"/>
    <w:p w:rsidR="001E7606" w:rsidRDefault="001E7606"/>
    <w:p w:rsidR="001E7606" w:rsidRPr="00F54B28" w:rsidRDefault="001E7606" w:rsidP="001E7606">
      <w:pPr>
        <w:pStyle w:val="NoSpacing"/>
      </w:pPr>
      <w:r w:rsidRPr="00F54B28">
        <w:t>Podcast 10.3</w:t>
      </w:r>
      <w:r>
        <w:t xml:space="preserve"> – Heat of Reaction</w:t>
      </w:r>
    </w:p>
    <w:p w:rsidR="001E7606" w:rsidRDefault="001E7606" w:rsidP="001E7606">
      <w:pPr>
        <w:pStyle w:val="NoSpacing"/>
        <w:numPr>
          <w:ilvl w:val="0"/>
          <w:numId w:val="5"/>
        </w:numPr>
      </w:pPr>
      <w:r>
        <w:rPr>
          <w:noProof/>
        </w:rPr>
        <w:pict>
          <v:shape id="_x0000_s1028" type="#_x0000_t136" style="position:absolute;left:0;text-align:left;margin-left:296.25pt;margin-top:1.95pt;width:234.75pt;height:32.15pt;z-index:251667456">
            <v:shadow color="#868686"/>
            <v:textpath style="font-family:&quot;Arial Black&quot;;v-text-kern:t" trim="t" fitpath="t" string="Complete AsYou&#10;View Podcast 10.3"/>
          </v:shape>
        </w:pict>
      </w:r>
      <w:r w:rsidRPr="00F54B28">
        <w:t xml:space="preserve">Apply </w:t>
      </w:r>
      <w:proofErr w:type="spellStart"/>
      <w:r w:rsidRPr="00F54B28">
        <w:t>calorimetry</w:t>
      </w:r>
      <w:proofErr w:type="spellEnd"/>
      <w:r w:rsidRPr="00F54B28">
        <w:t xml:space="preserve"> to calculate the amount of heat involved in a</w:t>
      </w:r>
    </w:p>
    <w:p w:rsidR="001E7606" w:rsidRPr="00F54B28" w:rsidRDefault="001E7606" w:rsidP="001E7606">
      <w:pPr>
        <w:pStyle w:val="NoSpacing"/>
        <w:ind w:left="720"/>
      </w:pPr>
      <w:proofErr w:type="gramStart"/>
      <w:r w:rsidRPr="00F54B28">
        <w:t>chemical</w:t>
      </w:r>
      <w:proofErr w:type="gramEnd"/>
      <w:r w:rsidRPr="00F54B28">
        <w:t xml:space="preserve"> reaction.</w:t>
      </w:r>
    </w:p>
    <w:p w:rsidR="001E7606" w:rsidRDefault="001E7606" w:rsidP="001E7606">
      <w:pPr>
        <w:pStyle w:val="NoSpacing"/>
        <w:numPr>
          <w:ilvl w:val="0"/>
          <w:numId w:val="5"/>
        </w:numPr>
      </w:pPr>
      <w:r w:rsidRPr="00F54B28">
        <w:t xml:space="preserve">Determine the enthalpy of a reaction indirectly using related </w:t>
      </w:r>
    </w:p>
    <w:p w:rsidR="001E7606" w:rsidRPr="00F54B28" w:rsidRDefault="001E7606" w:rsidP="001E7606">
      <w:pPr>
        <w:pStyle w:val="NoSpacing"/>
        <w:ind w:left="720"/>
      </w:pPr>
      <w:proofErr w:type="gramStart"/>
      <w:r w:rsidRPr="00F54B28">
        <w:t>reactions</w:t>
      </w:r>
      <w:proofErr w:type="gramEnd"/>
      <w:r w:rsidRPr="00F54B28">
        <w:t xml:space="preserve"> and Hess’s Law.</w:t>
      </w:r>
    </w:p>
    <w:p w:rsidR="001E7606" w:rsidRPr="00F54B28" w:rsidRDefault="001E7606" w:rsidP="001E7606">
      <w:pPr>
        <w:pStyle w:val="NoSpacing"/>
        <w:numPr>
          <w:ilvl w:val="0"/>
          <w:numId w:val="5"/>
        </w:numPr>
      </w:pPr>
      <w:r w:rsidRPr="00F54B28">
        <w:t>Use the Heat of Formation in Hess’s Law to determine the overall heat of reaction.</w:t>
      </w:r>
    </w:p>
    <w:p w:rsidR="001E7606" w:rsidRPr="00F54B28" w:rsidRDefault="001E7606" w:rsidP="001E7606">
      <w:pPr>
        <w:pStyle w:val="NoSpacing"/>
      </w:pPr>
      <w:r w:rsidRPr="00F54B28">
        <w:t xml:space="preserve">_____________ – ΔH – Heat of reaction </w:t>
      </w:r>
    </w:p>
    <w:p w:rsidR="001E7606" w:rsidRPr="00F54B28" w:rsidRDefault="001E7606" w:rsidP="001E7606">
      <w:pPr>
        <w:pStyle w:val="NoSpacing"/>
        <w:numPr>
          <w:ilvl w:val="0"/>
          <w:numId w:val="6"/>
        </w:numPr>
      </w:pPr>
      <w:r w:rsidRPr="00F54B28">
        <w:t>Sometimes</w:t>
      </w:r>
      <w:r>
        <w:t xml:space="preserve"> called “change in enthalpy” or</w:t>
      </w:r>
      <w:r w:rsidRPr="00F54B28">
        <w:t xml:space="preserve"> ∆H</w:t>
      </w:r>
    </w:p>
    <w:p w:rsidR="001E7606" w:rsidRPr="00F54B28" w:rsidRDefault="001E7606" w:rsidP="001E7606">
      <w:pPr>
        <w:pStyle w:val="NoSpacing"/>
        <w:numPr>
          <w:ilvl w:val="0"/>
          <w:numId w:val="6"/>
        </w:numPr>
      </w:pPr>
      <w:r w:rsidRPr="00F54B28">
        <w:t>At constant pressure</w:t>
      </w:r>
      <w:r w:rsidRPr="00F54B28">
        <w:rPr>
          <w:noProof/>
        </w:rPr>
        <w:drawing>
          <wp:inline distT="0" distB="0" distL="0" distR="0">
            <wp:extent cx="3161327" cy="719847"/>
            <wp:effectExtent l="19050" t="0" r="973" b="0"/>
            <wp:docPr id="15"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05400" cy="914400"/>
                      <a:chOff x="2133600" y="2133600"/>
                      <a:chExt cx="5105400" cy="914400"/>
                    </a:xfrm>
                  </a:grpSpPr>
                  <a:sp>
                    <a:nvSpPr>
                      <a:cNvPr id="4" name="Rectangle 3"/>
                      <a:cNvSpPr/>
                    </a:nvSpPr>
                    <a:spPr>
                      <a:xfrm>
                        <a:off x="2133600" y="2133600"/>
                        <a:ext cx="5105400" cy="9144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E7606" w:rsidRPr="00F54B28" w:rsidRDefault="001E7606" w:rsidP="001E7606">
      <w:pPr>
        <w:pStyle w:val="NoSpacing"/>
        <w:numPr>
          <w:ilvl w:val="0"/>
          <w:numId w:val="6"/>
        </w:numPr>
      </w:pPr>
      <w:r w:rsidRPr="00F54B28">
        <w:t xml:space="preserve">In </w:t>
      </w:r>
      <w:proofErr w:type="spellStart"/>
      <w:r w:rsidRPr="00F54B28">
        <w:t>Calorimetery</w:t>
      </w:r>
      <w:proofErr w:type="spellEnd"/>
    </w:p>
    <w:p w:rsidR="001E7606" w:rsidRPr="00F54B28" w:rsidRDefault="001E7606" w:rsidP="001E7606">
      <w:pPr>
        <w:pStyle w:val="NoSpacing"/>
        <w:numPr>
          <w:ilvl w:val="1"/>
          <w:numId w:val="6"/>
        </w:numPr>
      </w:pPr>
      <w:r w:rsidRPr="00F54B28">
        <w:t>_____________ = substance or reaction</w:t>
      </w:r>
    </w:p>
    <w:p w:rsidR="001E7606" w:rsidRPr="00F54B28" w:rsidRDefault="001E7606" w:rsidP="001E7606">
      <w:pPr>
        <w:pStyle w:val="NoSpacing"/>
        <w:numPr>
          <w:ilvl w:val="1"/>
          <w:numId w:val="6"/>
        </w:numPr>
      </w:pPr>
      <w:r w:rsidRPr="00F54B28">
        <w:t>_____________ = water</w:t>
      </w:r>
    </w:p>
    <w:p w:rsidR="001E7606" w:rsidRPr="00F54B28" w:rsidRDefault="001E7606" w:rsidP="001E7606">
      <w:pPr>
        <w:pStyle w:val="NoSpacing"/>
        <w:numPr>
          <w:ilvl w:val="0"/>
          <w:numId w:val="6"/>
        </w:numPr>
      </w:pPr>
      <w:proofErr w:type="spellStart"/>
      <w:r w:rsidRPr="00F54B28">
        <w:t>q</w:t>
      </w:r>
      <w:r w:rsidRPr="00F54B28">
        <w:rPr>
          <w:vertAlign w:val="subscript"/>
        </w:rPr>
        <w:t>sys</w:t>
      </w:r>
      <w:proofErr w:type="spellEnd"/>
      <w:r w:rsidRPr="00F54B28">
        <w:t xml:space="preserve"> = - </w:t>
      </w:r>
      <w:proofErr w:type="spellStart"/>
      <w:r w:rsidRPr="00F54B28">
        <w:t>q</w:t>
      </w:r>
      <w:r w:rsidRPr="00F54B28">
        <w:rPr>
          <w:vertAlign w:val="subscript"/>
        </w:rPr>
        <w:t>surr</w:t>
      </w:r>
      <w:proofErr w:type="spellEnd"/>
      <w:r w:rsidRPr="00F54B28">
        <w:rPr>
          <w:vertAlign w:val="subscript"/>
        </w:rPr>
        <w:t xml:space="preserve"> </w:t>
      </w:r>
      <w:r w:rsidRPr="00F54B28">
        <w:t xml:space="preserve">    </w:t>
      </w:r>
    </w:p>
    <w:p w:rsidR="001E7606" w:rsidRPr="00F54B28" w:rsidRDefault="001E7606" w:rsidP="001E7606">
      <w:pPr>
        <w:pStyle w:val="NoSpacing"/>
        <w:numPr>
          <w:ilvl w:val="0"/>
          <w:numId w:val="6"/>
        </w:numPr>
      </w:pPr>
      <w:r w:rsidRPr="00F54B28">
        <w:t>so we can calculate heat for the system based on the temperature change of the surroundings</w:t>
      </w:r>
    </w:p>
    <w:p w:rsidR="001E7606" w:rsidRPr="00F54B28" w:rsidRDefault="001E7606" w:rsidP="001E7606">
      <w:pPr>
        <w:pStyle w:val="NoSpacing"/>
        <w:numPr>
          <w:ilvl w:val="0"/>
          <w:numId w:val="6"/>
        </w:numPr>
      </w:pPr>
      <w:proofErr w:type="spellStart"/>
      <w:r w:rsidRPr="00F54B28">
        <w:t>m</w:t>
      </w:r>
      <w:r w:rsidRPr="00F54B28">
        <w:rPr>
          <w:vertAlign w:val="subscript"/>
        </w:rPr>
        <w:t>sys</w:t>
      </w:r>
      <w:r w:rsidRPr="00F54B28">
        <w:t>c</w:t>
      </w:r>
      <w:proofErr w:type="spellEnd"/>
      <w:r w:rsidRPr="00F54B28">
        <w:t xml:space="preserve"> </w:t>
      </w:r>
      <w:proofErr w:type="spellStart"/>
      <w:r w:rsidRPr="00F54B28">
        <w:rPr>
          <w:vertAlign w:val="subscript"/>
        </w:rPr>
        <w:t>sys</w:t>
      </w:r>
      <w:r w:rsidRPr="00F54B28">
        <w:t>∆T</w:t>
      </w:r>
      <w:r w:rsidRPr="00F54B28">
        <w:rPr>
          <w:vertAlign w:val="subscript"/>
        </w:rPr>
        <w:t>sys</w:t>
      </w:r>
      <w:proofErr w:type="spellEnd"/>
      <w:r w:rsidRPr="00F54B28">
        <w:t xml:space="preserve"> = -(</w:t>
      </w:r>
      <w:proofErr w:type="spellStart"/>
      <w:r w:rsidRPr="00F54B28">
        <w:t>m</w:t>
      </w:r>
      <w:r w:rsidRPr="00F54B28">
        <w:rPr>
          <w:vertAlign w:val="subscript"/>
        </w:rPr>
        <w:t>surr</w:t>
      </w:r>
      <w:proofErr w:type="spellEnd"/>
      <w:r>
        <w:t xml:space="preserve"> </w:t>
      </w:r>
      <w:proofErr w:type="spellStart"/>
      <w:r w:rsidRPr="00F54B28">
        <w:t>c</w:t>
      </w:r>
      <w:r w:rsidRPr="00F54B28">
        <w:rPr>
          <w:vertAlign w:val="subscript"/>
        </w:rPr>
        <w:t>surr</w:t>
      </w:r>
      <w:r w:rsidRPr="00F54B28">
        <w:t>∆T</w:t>
      </w:r>
      <w:r w:rsidRPr="00F54B28">
        <w:rPr>
          <w:vertAlign w:val="subscript"/>
        </w:rPr>
        <w:t>surr</w:t>
      </w:r>
      <w:proofErr w:type="spellEnd"/>
      <w:r w:rsidRPr="00F54B28">
        <w:t>)</w:t>
      </w:r>
    </w:p>
    <w:p w:rsidR="001E7606" w:rsidRPr="00F54B28" w:rsidRDefault="001E7606" w:rsidP="001E7606">
      <w:pPr>
        <w:pStyle w:val="NoSpacing"/>
      </w:pPr>
      <w:proofErr w:type="spellStart"/>
      <w:r w:rsidRPr="00F54B28">
        <w:lastRenderedPageBreak/>
        <w:t>Thermochemical</w:t>
      </w:r>
      <w:proofErr w:type="spellEnd"/>
      <w:r w:rsidRPr="00F54B28">
        <w:t xml:space="preserve"> Equations</w:t>
      </w:r>
    </w:p>
    <w:p w:rsidR="001E7606" w:rsidRPr="00F54B28" w:rsidRDefault="001E7606" w:rsidP="001E7606">
      <w:pPr>
        <w:pStyle w:val="NoSpacing"/>
        <w:numPr>
          <w:ilvl w:val="0"/>
          <w:numId w:val="6"/>
        </w:numPr>
      </w:pPr>
      <w:r w:rsidRPr="00F54B28">
        <w:t>A balanced chemical equation that shows the associated ____________ ___________</w:t>
      </w:r>
    </w:p>
    <w:p w:rsidR="001E7606" w:rsidRPr="00F54B28" w:rsidRDefault="001E7606" w:rsidP="001E7606">
      <w:pPr>
        <w:pStyle w:val="NoSpacing"/>
        <w:numPr>
          <w:ilvl w:val="0"/>
          <w:numId w:val="6"/>
        </w:numPr>
      </w:pPr>
      <w:r w:rsidRPr="00F54B28">
        <w:t>∆H = ____ (for coffee cup/constant pressure)</w:t>
      </w:r>
    </w:p>
    <w:p w:rsidR="001E7606" w:rsidRPr="00F54B28" w:rsidRDefault="001E7606" w:rsidP="001E7606">
      <w:pPr>
        <w:pStyle w:val="NoSpacing"/>
        <w:numPr>
          <w:ilvl w:val="0"/>
          <w:numId w:val="6"/>
        </w:numPr>
      </w:pPr>
      <w:r w:rsidRPr="00F54B28">
        <w:t xml:space="preserve">∆H = + </w:t>
      </w:r>
      <w:r w:rsidRPr="00F54B28">
        <w:tab/>
        <w:t>_____________</w:t>
      </w:r>
    </w:p>
    <w:p w:rsidR="001E7606" w:rsidRPr="00F54B28" w:rsidRDefault="001E7606" w:rsidP="001E7606">
      <w:pPr>
        <w:pStyle w:val="NoSpacing"/>
        <w:numPr>
          <w:ilvl w:val="0"/>
          <w:numId w:val="6"/>
        </w:numPr>
      </w:pPr>
      <w:r w:rsidRPr="00F54B28">
        <w:t xml:space="preserve">∆H = - </w:t>
      </w:r>
      <w:r w:rsidRPr="00F54B28">
        <w:tab/>
      </w:r>
      <w:r w:rsidRPr="00F54B28">
        <w:tab/>
        <w:t>_____________</w:t>
      </w:r>
    </w:p>
    <w:p w:rsidR="001E7606" w:rsidRPr="00F54B28" w:rsidRDefault="001E7606" w:rsidP="001E7606">
      <w:pPr>
        <w:pStyle w:val="NoSpacing"/>
        <w:ind w:left="360"/>
      </w:pPr>
      <w:r w:rsidRPr="00F54B28">
        <w:t>Example:</w:t>
      </w:r>
    </w:p>
    <w:p w:rsidR="001E7606" w:rsidRPr="00F54B28" w:rsidRDefault="001E7606" w:rsidP="001E7606">
      <w:pPr>
        <w:pStyle w:val="NoSpacing"/>
        <w:ind w:left="720"/>
      </w:pPr>
      <w:r w:rsidRPr="00F54B28">
        <w:t xml:space="preserve">2NaHCO3 → Na2CO3 + H2O + </w:t>
      </w:r>
      <w:proofErr w:type="gramStart"/>
      <w:r w:rsidRPr="00F54B28">
        <w:t>CO2 ;</w:t>
      </w:r>
      <w:proofErr w:type="gramEnd"/>
      <w:r w:rsidRPr="00F54B28">
        <w:t xml:space="preserve"> ∆H = 129 kJ/mol</w:t>
      </w:r>
    </w:p>
    <w:p w:rsidR="001E7606" w:rsidRPr="00F54B28" w:rsidRDefault="001E7606" w:rsidP="001E7606">
      <w:pPr>
        <w:pStyle w:val="NoSpacing"/>
      </w:pPr>
    </w:p>
    <w:p w:rsidR="001E7606" w:rsidRPr="00F54B28" w:rsidRDefault="001E7606" w:rsidP="001E7606">
      <w:pPr>
        <w:pStyle w:val="NoSpacing"/>
      </w:pPr>
    </w:p>
    <w:p w:rsidR="001E7606" w:rsidRPr="00F54B28" w:rsidRDefault="001E7606" w:rsidP="001E7606">
      <w:pPr>
        <w:pStyle w:val="NoSpacing"/>
        <w:numPr>
          <w:ilvl w:val="0"/>
          <w:numId w:val="6"/>
        </w:numPr>
      </w:pPr>
      <w:r w:rsidRPr="00F54B28">
        <w:t>Called “heat of _____________”</w:t>
      </w:r>
    </w:p>
    <w:p w:rsidR="001E7606" w:rsidRPr="00F54B28" w:rsidRDefault="001E7606" w:rsidP="001E7606">
      <w:pPr>
        <w:pStyle w:val="NoSpacing"/>
      </w:pPr>
      <w:r w:rsidRPr="00F54B28">
        <w:t>Hess’s Law</w:t>
      </w:r>
    </w:p>
    <w:p w:rsidR="001E7606" w:rsidRPr="00F54B28" w:rsidRDefault="001E7606" w:rsidP="001E7606">
      <w:pPr>
        <w:pStyle w:val="NoSpacing"/>
        <w:numPr>
          <w:ilvl w:val="0"/>
          <w:numId w:val="6"/>
        </w:numPr>
      </w:pPr>
      <w:r w:rsidRPr="00F54B28">
        <w:t>Method to measure the heat of reaction indirectly</w:t>
      </w:r>
    </w:p>
    <w:p w:rsidR="001E7606" w:rsidRPr="00F54B28" w:rsidRDefault="001E7606" w:rsidP="001E7606">
      <w:pPr>
        <w:pStyle w:val="NoSpacing"/>
        <w:numPr>
          <w:ilvl w:val="0"/>
          <w:numId w:val="6"/>
        </w:numPr>
      </w:pPr>
      <w:r w:rsidRPr="00F54B28">
        <w:t xml:space="preserve">If you add two or more </w:t>
      </w:r>
      <w:proofErr w:type="spellStart"/>
      <w:r w:rsidRPr="00F54B28">
        <w:t>thermochemical</w:t>
      </w:r>
      <w:proofErr w:type="spellEnd"/>
      <w:r w:rsidRPr="00F54B28">
        <w:t xml:space="preserve"> equations to give a final equation, then you  can add the ________ ____ __________ (∆H) to give the final heat of reaction</w:t>
      </w:r>
    </w:p>
    <w:p w:rsidR="001E7606" w:rsidRPr="00F54B28" w:rsidRDefault="001E7606" w:rsidP="001E7606">
      <w:pPr>
        <w:pStyle w:val="NoSpacing"/>
        <w:numPr>
          <w:ilvl w:val="0"/>
          <w:numId w:val="6"/>
        </w:numPr>
      </w:pPr>
      <w:r w:rsidRPr="00F54B28">
        <w:t>If you reverse (flip) a reaction, then the sign of ∆H  will be _____________</w:t>
      </w:r>
    </w:p>
    <w:p w:rsidR="001E7606" w:rsidRPr="00F54B28" w:rsidRDefault="001E7606" w:rsidP="001E7606">
      <w:pPr>
        <w:pStyle w:val="NoSpacing"/>
        <w:numPr>
          <w:ilvl w:val="0"/>
          <w:numId w:val="6"/>
        </w:numPr>
      </w:pPr>
      <w:r w:rsidRPr="00F54B28">
        <w:t>If you _____________ to adjust the coefficients, then ∆H  must also be multiplied by that same number</w:t>
      </w:r>
    </w:p>
    <w:p w:rsidR="001E7606" w:rsidRDefault="001E7606" w:rsidP="001E7606">
      <w:pPr>
        <w:pStyle w:val="NoSpacing"/>
        <w:rPr>
          <w:b/>
          <w:bCs/>
        </w:rPr>
      </w:pPr>
      <w:r>
        <w:t xml:space="preserve">Example 1: </w:t>
      </w:r>
      <w:r w:rsidRPr="00653B4C">
        <w:rPr>
          <w:bCs/>
        </w:rPr>
        <w:t xml:space="preserve">Use the </w:t>
      </w:r>
      <w:proofErr w:type="spellStart"/>
      <w:r w:rsidRPr="00653B4C">
        <w:rPr>
          <w:bCs/>
        </w:rPr>
        <w:t>thermochemical</w:t>
      </w:r>
      <w:proofErr w:type="spellEnd"/>
      <w:r w:rsidRPr="00653B4C">
        <w:rPr>
          <w:bCs/>
        </w:rPr>
        <w:t xml:space="preserve"> equations shown below to determine</w:t>
      </w:r>
      <w:r w:rsidRPr="00653B4C">
        <w:rPr>
          <w:bCs/>
        </w:rPr>
        <w:br/>
        <w:t>the enthalpy for the final reaction</w:t>
      </w:r>
      <w:r w:rsidRPr="00653B4C">
        <w:rPr>
          <w:b/>
          <w:bCs/>
        </w:rPr>
        <w:t>:</w:t>
      </w:r>
      <w:r>
        <w:rPr>
          <w:b/>
          <w:bCs/>
        </w:rPr>
        <w:t xml:space="preserve"> </w:t>
      </w:r>
      <w:r w:rsidRPr="00653B4C">
        <w:t>CO</w:t>
      </w:r>
      <w:r w:rsidRPr="00653B4C">
        <w:rPr>
          <w:vertAlign w:val="subscript"/>
        </w:rPr>
        <w:t>2</w:t>
      </w:r>
      <w:r w:rsidRPr="00653B4C">
        <w:t>=&gt;</w:t>
      </w:r>
      <w:proofErr w:type="gramStart"/>
      <w:r w:rsidRPr="00653B4C">
        <w:t>C(</w:t>
      </w:r>
      <w:proofErr w:type="gramEnd"/>
      <w:r w:rsidRPr="00653B4C">
        <w:t>graphite) + O</w:t>
      </w:r>
      <w:r w:rsidRPr="00653B4C">
        <w:rPr>
          <w:vertAlign w:val="subscript"/>
        </w:rPr>
        <w:t>2</w:t>
      </w:r>
    </w:p>
    <w:p w:rsidR="001E7606" w:rsidRPr="00653B4C" w:rsidRDefault="001E7606" w:rsidP="001E7606">
      <w:pPr>
        <w:pStyle w:val="NoSpacing"/>
      </w:pPr>
      <w:r w:rsidRPr="00653B4C">
        <w:t>(</w:t>
      </w:r>
      <w:r w:rsidRPr="00653B4C">
        <w:rPr>
          <w:b/>
          <w:bCs/>
        </w:rPr>
        <w:t>1</w:t>
      </w:r>
      <w:r w:rsidRPr="00653B4C">
        <w:t>)3CO</w:t>
      </w:r>
      <w:r w:rsidRPr="00653B4C">
        <w:rPr>
          <w:vertAlign w:val="subscript"/>
        </w:rPr>
        <w:t>2</w:t>
      </w:r>
      <w:r w:rsidRPr="00653B4C">
        <w:t>+</w:t>
      </w:r>
      <w:proofErr w:type="gramStart"/>
      <w:r w:rsidRPr="00653B4C">
        <w:t>4H</w:t>
      </w:r>
      <w:r w:rsidRPr="00653B4C">
        <w:rPr>
          <w:vertAlign w:val="subscript"/>
        </w:rPr>
        <w:t>2</w:t>
      </w:r>
      <w:r w:rsidRPr="00653B4C">
        <w:t>O(</w:t>
      </w:r>
      <w:proofErr w:type="gramEnd"/>
      <w:r w:rsidRPr="00653B4C">
        <w:t>l)→C</w:t>
      </w:r>
      <w:r w:rsidRPr="00653B4C">
        <w:rPr>
          <w:vertAlign w:val="subscript"/>
        </w:rPr>
        <w:t>3</w:t>
      </w:r>
      <w:r w:rsidRPr="00653B4C">
        <w:t>H</w:t>
      </w:r>
      <w:r w:rsidRPr="00653B4C">
        <w:rPr>
          <w:vertAlign w:val="subscript"/>
        </w:rPr>
        <w:t>8</w:t>
      </w:r>
      <w:r w:rsidRPr="00653B4C">
        <w:t>(g)+5O</w:t>
      </w:r>
      <w:r w:rsidRPr="00653B4C">
        <w:rPr>
          <w:vertAlign w:val="subscript"/>
        </w:rPr>
        <w:t>2</w:t>
      </w:r>
      <w:r w:rsidRPr="00653B4C">
        <w:t xml:space="preserve">(g) </w:t>
      </w:r>
      <w:r>
        <w:tab/>
      </w:r>
      <w:r>
        <w:tab/>
      </w:r>
      <w:r w:rsidRPr="00653B4C">
        <w:rPr>
          <w:lang w:val="el-GR"/>
        </w:rPr>
        <w:t>Δ</w:t>
      </w:r>
      <w:r w:rsidRPr="00653B4C">
        <w:t>H=2220</w:t>
      </w:r>
      <w:r w:rsidRPr="00653B4C">
        <w:rPr>
          <w:b/>
          <w:bCs/>
        </w:rPr>
        <w:t>KJ</w:t>
      </w:r>
      <w:r w:rsidRPr="00653B4C">
        <w:t xml:space="preserve"> </w:t>
      </w:r>
    </w:p>
    <w:p w:rsidR="001E7606" w:rsidRPr="00653B4C" w:rsidRDefault="001E7606" w:rsidP="001E7606">
      <w:pPr>
        <w:pStyle w:val="NoSpacing"/>
      </w:pPr>
      <w:r w:rsidRPr="00653B4C">
        <w:t>(</w:t>
      </w:r>
      <w:r w:rsidRPr="00653B4C">
        <w:rPr>
          <w:b/>
          <w:bCs/>
        </w:rPr>
        <w:t>2</w:t>
      </w:r>
      <w:r w:rsidRPr="00653B4C">
        <w:t>)</w:t>
      </w:r>
      <w:proofErr w:type="gramStart"/>
      <w:r w:rsidRPr="00653B4C">
        <w:t>H</w:t>
      </w:r>
      <w:r w:rsidRPr="00653B4C">
        <w:rPr>
          <w:vertAlign w:val="subscript"/>
        </w:rPr>
        <w:t>2</w:t>
      </w:r>
      <w:r w:rsidRPr="00653B4C">
        <w:t>(</w:t>
      </w:r>
      <w:proofErr w:type="gramEnd"/>
      <w:r w:rsidRPr="00653B4C">
        <w:t>g) + 1/2O</w:t>
      </w:r>
      <w:r w:rsidRPr="00653B4C">
        <w:rPr>
          <w:vertAlign w:val="subscript"/>
        </w:rPr>
        <w:t>2</w:t>
      </w:r>
      <w:r w:rsidRPr="00653B4C">
        <w:t>(g) → H</w:t>
      </w:r>
      <w:r w:rsidRPr="00653B4C">
        <w:rPr>
          <w:vertAlign w:val="subscript"/>
        </w:rPr>
        <w:t>2</w:t>
      </w:r>
      <w:r w:rsidRPr="00653B4C">
        <w:t xml:space="preserve">O(l) </w:t>
      </w:r>
      <w:r>
        <w:tab/>
      </w:r>
      <w:r>
        <w:tab/>
      </w:r>
      <w:r>
        <w:tab/>
      </w:r>
      <w:r w:rsidRPr="00653B4C">
        <w:rPr>
          <w:lang w:val="el-GR"/>
        </w:rPr>
        <w:t>Δ</w:t>
      </w:r>
      <w:r w:rsidRPr="00653B4C">
        <w:t>H=-285</w:t>
      </w:r>
      <w:r w:rsidRPr="00653B4C">
        <w:rPr>
          <w:b/>
          <w:bCs/>
        </w:rPr>
        <w:t>KJ</w:t>
      </w:r>
      <w:r w:rsidRPr="00653B4C">
        <w:t xml:space="preserve"> </w:t>
      </w:r>
    </w:p>
    <w:p w:rsidR="001E7606" w:rsidRPr="00653B4C" w:rsidRDefault="001E7606" w:rsidP="001E7606">
      <w:pPr>
        <w:pStyle w:val="NoSpacing"/>
      </w:pPr>
      <w:r w:rsidRPr="00653B4C">
        <w:t>(</w:t>
      </w:r>
      <w:r w:rsidRPr="00653B4C">
        <w:rPr>
          <w:b/>
          <w:bCs/>
        </w:rPr>
        <w:t>3</w:t>
      </w:r>
      <w:r w:rsidRPr="00653B4C">
        <w:t xml:space="preserve">)3 </w:t>
      </w:r>
      <w:proofErr w:type="gramStart"/>
      <w:r w:rsidRPr="00653B4C">
        <w:t>C(</w:t>
      </w:r>
      <w:proofErr w:type="gramEnd"/>
      <w:r w:rsidRPr="00653B4C">
        <w:t>graphite)+4H</w:t>
      </w:r>
      <w:r w:rsidRPr="00653B4C">
        <w:rPr>
          <w:vertAlign w:val="subscript"/>
        </w:rPr>
        <w:t>2</w:t>
      </w:r>
      <w:r w:rsidRPr="00653B4C">
        <w:t>(g) → C</w:t>
      </w:r>
      <w:r w:rsidRPr="00653B4C">
        <w:rPr>
          <w:vertAlign w:val="subscript"/>
        </w:rPr>
        <w:t>3</w:t>
      </w:r>
      <w:r w:rsidRPr="00653B4C">
        <w:t>H</w:t>
      </w:r>
      <w:r w:rsidRPr="00653B4C">
        <w:rPr>
          <w:vertAlign w:val="subscript"/>
        </w:rPr>
        <w:t>8</w:t>
      </w:r>
      <w:r w:rsidRPr="00653B4C">
        <w:t xml:space="preserve">(g) </w:t>
      </w:r>
      <w:r>
        <w:tab/>
      </w:r>
      <w:r>
        <w:tab/>
      </w:r>
      <w:r w:rsidRPr="00653B4C">
        <w:rPr>
          <w:lang w:val="el-GR"/>
        </w:rPr>
        <w:t>Δ</w:t>
      </w:r>
      <w:r w:rsidRPr="00653B4C">
        <w:t>H =-104</w:t>
      </w:r>
      <w:r w:rsidRPr="00653B4C">
        <w:rPr>
          <w:b/>
          <w:bCs/>
        </w:rPr>
        <w:t>KJ</w:t>
      </w:r>
    </w:p>
    <w:p w:rsidR="001E7606" w:rsidRDefault="001E7606" w:rsidP="001E7606">
      <w:pPr>
        <w:pStyle w:val="NoSpacing"/>
      </w:pPr>
    </w:p>
    <w:p w:rsidR="001E7606" w:rsidRDefault="001E7606" w:rsidP="001E7606">
      <w:pPr>
        <w:pStyle w:val="NoSpacing"/>
      </w:pPr>
    </w:p>
    <w:p w:rsidR="001E7606" w:rsidRPr="00653B4C" w:rsidRDefault="001E7606" w:rsidP="001E7606">
      <w:pPr>
        <w:pStyle w:val="NoSpacing"/>
      </w:pPr>
    </w:p>
    <w:p w:rsidR="001E7606" w:rsidRDefault="001E7606" w:rsidP="001E7606">
      <w:pPr>
        <w:pStyle w:val="NoSpacing"/>
      </w:pPr>
    </w:p>
    <w:p w:rsidR="001E7606" w:rsidRPr="00F54B28" w:rsidRDefault="001E7606" w:rsidP="001E7606">
      <w:pPr>
        <w:pStyle w:val="NoSpacing"/>
      </w:pPr>
      <w:r w:rsidRPr="00F54B28">
        <w:t>Standard Heats of Formation, ∆H</w:t>
      </w:r>
      <w:r w:rsidRPr="00F54B28">
        <w:rPr>
          <w:vertAlign w:val="superscript"/>
        </w:rPr>
        <w:t>0</w:t>
      </w:r>
      <w:r w:rsidRPr="00F54B28">
        <w:rPr>
          <w:vertAlign w:val="subscript"/>
        </w:rPr>
        <w:t>f</w:t>
      </w:r>
    </w:p>
    <w:p w:rsidR="001E7606" w:rsidRPr="00F54B28" w:rsidRDefault="001E7606" w:rsidP="001E7606">
      <w:pPr>
        <w:pStyle w:val="NoSpacing"/>
        <w:numPr>
          <w:ilvl w:val="0"/>
          <w:numId w:val="6"/>
        </w:numPr>
      </w:pPr>
      <w:r w:rsidRPr="00F54B28">
        <w:t>Change in Enthalpy for the ____________  of one mol of a compound from it elements</w:t>
      </w:r>
    </w:p>
    <w:p w:rsidR="001E7606" w:rsidRPr="00F54B28" w:rsidRDefault="001E7606" w:rsidP="001E7606">
      <w:pPr>
        <w:pStyle w:val="NoSpacing"/>
        <w:numPr>
          <w:ilvl w:val="0"/>
          <w:numId w:val="6"/>
        </w:numPr>
      </w:pPr>
      <w:r w:rsidRPr="00F54B28">
        <w:t>∆H</w:t>
      </w:r>
      <w:r w:rsidRPr="00F54B28">
        <w:rPr>
          <w:vertAlign w:val="superscript"/>
        </w:rPr>
        <w:t>0</w:t>
      </w:r>
      <w:r w:rsidRPr="00F54B28">
        <w:rPr>
          <w:vertAlign w:val="subscript"/>
        </w:rPr>
        <w:t>f</w:t>
      </w:r>
      <w:r w:rsidRPr="00F54B28">
        <w:t xml:space="preserve"> = 0 kJ/mol       for pure elements</w:t>
      </w:r>
      <w:r>
        <w:t xml:space="preserve"> </w:t>
      </w:r>
      <w:r w:rsidRPr="00F54B28">
        <w:t>(you can’t “form” elements)</w:t>
      </w:r>
    </w:p>
    <w:p w:rsidR="001E7606" w:rsidRPr="00F54B28" w:rsidRDefault="001E7606" w:rsidP="001E7606">
      <w:pPr>
        <w:pStyle w:val="NoSpacing"/>
        <w:numPr>
          <w:ilvl w:val="0"/>
          <w:numId w:val="6"/>
        </w:numPr>
      </w:pPr>
      <w:r w:rsidRPr="00F54B28">
        <w:t>Used to calculate ∆H</w:t>
      </w:r>
      <w:r w:rsidRPr="00F54B28">
        <w:rPr>
          <w:vertAlign w:val="superscript"/>
        </w:rPr>
        <w:t>0</w:t>
      </w:r>
      <w:r>
        <w:rPr>
          <w:vertAlign w:val="subscript"/>
        </w:rPr>
        <w:t>rsn</w:t>
      </w:r>
      <w:r w:rsidRPr="00F54B28">
        <w:t xml:space="preserve"> or ∆H</w:t>
      </w:r>
      <w:r w:rsidRPr="00F54B28">
        <w:rPr>
          <w:vertAlign w:val="superscript"/>
        </w:rPr>
        <w:t>0</w:t>
      </w:r>
      <w:r w:rsidRPr="00F54B28">
        <w:rPr>
          <w:vertAlign w:val="subscript"/>
        </w:rPr>
        <w:t>f</w:t>
      </w:r>
    </w:p>
    <w:p w:rsidR="001E7606" w:rsidRPr="00F54B28" w:rsidRDefault="001E7606" w:rsidP="001E7606">
      <w:pPr>
        <w:pStyle w:val="NoSpacing"/>
        <w:ind w:left="720"/>
      </w:pPr>
      <w:r w:rsidRPr="00F54B28">
        <w:t>∆</w:t>
      </w:r>
      <w:proofErr w:type="gramStart"/>
      <w:r w:rsidRPr="00F54B28">
        <w:t>H</w:t>
      </w:r>
      <w:r w:rsidRPr="00F54B28">
        <w:rPr>
          <w:vertAlign w:val="superscript"/>
        </w:rPr>
        <w:t>0</w:t>
      </w:r>
      <w:r>
        <w:rPr>
          <w:vertAlign w:val="subscript"/>
        </w:rPr>
        <w:t>rxn</w:t>
      </w:r>
      <w:r w:rsidRPr="00F54B28">
        <w:t xml:space="preserve">  =</w:t>
      </w:r>
      <w:proofErr w:type="gramEnd"/>
      <w:r w:rsidRPr="00F54B28">
        <w:t xml:space="preserve"> Σn∆H</w:t>
      </w:r>
      <w:r w:rsidRPr="00F54B28">
        <w:rPr>
          <w:vertAlign w:val="superscript"/>
        </w:rPr>
        <w:t>0</w:t>
      </w:r>
      <w:r w:rsidRPr="00F54B28">
        <w:rPr>
          <w:vertAlign w:val="subscript"/>
        </w:rPr>
        <w:t>f</w:t>
      </w:r>
      <w:r w:rsidRPr="00F54B28">
        <w:t xml:space="preserve"> (products) - Σn∆H</w:t>
      </w:r>
      <w:r w:rsidRPr="00F54B28">
        <w:rPr>
          <w:vertAlign w:val="superscript"/>
        </w:rPr>
        <w:t>0</w:t>
      </w:r>
      <w:r w:rsidRPr="00F54B28">
        <w:rPr>
          <w:vertAlign w:val="subscript"/>
        </w:rPr>
        <w:t>f</w:t>
      </w:r>
      <w:r w:rsidRPr="00F54B28">
        <w:t xml:space="preserve"> (reactants)</w:t>
      </w:r>
    </w:p>
    <w:p w:rsidR="001E7606" w:rsidRDefault="001E7606" w:rsidP="001E7606">
      <w:pPr>
        <w:pStyle w:val="NoSpacing"/>
      </w:pPr>
      <w:r>
        <w:t>Example 2</w:t>
      </w:r>
      <w:r w:rsidRPr="00F54B28">
        <w:t>: What is the standard heat of reaction for the follow</w:t>
      </w:r>
      <w:r>
        <w:t>ing reaction? (</w:t>
      </w:r>
      <w:proofErr w:type="gramStart"/>
      <w:r>
        <w:t>see</w:t>
      </w:r>
      <w:proofErr w:type="gramEnd"/>
      <w:r>
        <w:t xml:space="preserve"> p. 530 for </w:t>
      </w:r>
      <w:r w:rsidRPr="00F54B28">
        <w:t>∆H</w:t>
      </w:r>
      <w:r w:rsidRPr="00F54B28">
        <w:rPr>
          <w:vertAlign w:val="superscript"/>
        </w:rPr>
        <w:t>0</w:t>
      </w:r>
      <w:r w:rsidRPr="00F54B28">
        <w:rPr>
          <w:vertAlign w:val="subscript"/>
        </w:rPr>
        <w:t>f</w:t>
      </w:r>
      <w:r w:rsidRPr="00F54B28">
        <w:t xml:space="preserve"> </w:t>
      </w:r>
      <w:r>
        <w:t>data )</w:t>
      </w:r>
      <w:r>
        <w:br/>
        <w:t>2CO (g) + O</w:t>
      </w:r>
      <w:r w:rsidRPr="00653B4C">
        <w:rPr>
          <w:vertAlign w:val="subscript"/>
        </w:rPr>
        <w:t>2</w:t>
      </w:r>
      <w:r>
        <w:t xml:space="preserve">(g) </w:t>
      </w:r>
      <w:r>
        <w:sym w:font="Wingdings" w:char="F0E0"/>
      </w:r>
      <w:r>
        <w:t xml:space="preserve"> </w:t>
      </w:r>
      <w:r w:rsidRPr="00F54B28">
        <w:t>2CO</w:t>
      </w:r>
      <w:r w:rsidRPr="00653B4C">
        <w:rPr>
          <w:vertAlign w:val="subscript"/>
        </w:rPr>
        <w:t>2</w:t>
      </w:r>
      <w:r w:rsidRPr="00F54B28">
        <w:t>(g)</w:t>
      </w:r>
    </w:p>
    <w:tbl>
      <w:tblPr>
        <w:tblStyle w:val="TableGrid"/>
        <w:tblW w:w="0" w:type="auto"/>
        <w:tblLook w:val="04A0"/>
      </w:tblPr>
      <w:tblGrid>
        <w:gridCol w:w="1278"/>
        <w:gridCol w:w="1530"/>
      </w:tblGrid>
      <w:tr w:rsidR="001E7606" w:rsidTr="0019700C">
        <w:tc>
          <w:tcPr>
            <w:tcW w:w="1278" w:type="dxa"/>
          </w:tcPr>
          <w:p w:rsidR="001E7606" w:rsidRDefault="001E7606" w:rsidP="0019700C">
            <w:pPr>
              <w:pStyle w:val="NoSpacing"/>
            </w:pPr>
            <w:r>
              <w:t>Compound</w:t>
            </w:r>
          </w:p>
        </w:tc>
        <w:tc>
          <w:tcPr>
            <w:tcW w:w="1530" w:type="dxa"/>
          </w:tcPr>
          <w:p w:rsidR="001E7606" w:rsidRDefault="001E7606" w:rsidP="0019700C">
            <w:pPr>
              <w:pStyle w:val="NoSpacing"/>
            </w:pPr>
            <w:r w:rsidRPr="00F54B28">
              <w:t>∆H</w:t>
            </w:r>
            <w:r w:rsidRPr="00F54B28">
              <w:rPr>
                <w:vertAlign w:val="superscript"/>
              </w:rPr>
              <w:t>0</w:t>
            </w:r>
            <w:r w:rsidRPr="00F54B28">
              <w:rPr>
                <w:vertAlign w:val="subscript"/>
              </w:rPr>
              <w:t>f</w:t>
            </w:r>
            <w:r w:rsidRPr="00F54B28">
              <w:t xml:space="preserve"> (kJ/mol)</w:t>
            </w:r>
          </w:p>
        </w:tc>
      </w:tr>
      <w:tr w:rsidR="001E7606" w:rsidTr="0019700C">
        <w:tc>
          <w:tcPr>
            <w:tcW w:w="1278" w:type="dxa"/>
          </w:tcPr>
          <w:p w:rsidR="001E7606" w:rsidRPr="00C33608" w:rsidRDefault="001E7606" w:rsidP="0019700C">
            <w:pPr>
              <w:pStyle w:val="NoSpacing"/>
            </w:pPr>
            <w:r>
              <w:t>CO</w:t>
            </w:r>
            <w:r>
              <w:rPr>
                <w:vertAlign w:val="subscript"/>
              </w:rPr>
              <w:t>2</w:t>
            </w:r>
          </w:p>
        </w:tc>
        <w:tc>
          <w:tcPr>
            <w:tcW w:w="1530" w:type="dxa"/>
          </w:tcPr>
          <w:p w:rsidR="001E7606" w:rsidRDefault="001E7606" w:rsidP="0019700C">
            <w:pPr>
              <w:pStyle w:val="NoSpacing"/>
            </w:pPr>
            <w:r>
              <w:t>-393.5</w:t>
            </w:r>
          </w:p>
        </w:tc>
      </w:tr>
      <w:tr w:rsidR="001E7606" w:rsidTr="0019700C">
        <w:tc>
          <w:tcPr>
            <w:tcW w:w="1278" w:type="dxa"/>
          </w:tcPr>
          <w:p w:rsidR="001E7606" w:rsidRDefault="001E7606" w:rsidP="0019700C">
            <w:pPr>
              <w:pStyle w:val="NoSpacing"/>
            </w:pPr>
            <w:r>
              <w:t>CO</w:t>
            </w:r>
          </w:p>
        </w:tc>
        <w:tc>
          <w:tcPr>
            <w:tcW w:w="1530" w:type="dxa"/>
          </w:tcPr>
          <w:p w:rsidR="001E7606" w:rsidRDefault="001E7606" w:rsidP="0019700C">
            <w:pPr>
              <w:pStyle w:val="NoSpacing"/>
            </w:pPr>
            <w:r>
              <w:t>-110.5</w:t>
            </w:r>
          </w:p>
        </w:tc>
      </w:tr>
    </w:tbl>
    <w:p w:rsidR="001E7606" w:rsidRDefault="001E7606" w:rsidP="001E7606">
      <w:pPr>
        <w:pStyle w:val="NoSpacing"/>
      </w:pPr>
    </w:p>
    <w:p w:rsidR="001E7606" w:rsidRDefault="001E7606" w:rsidP="001E7606">
      <w:pPr>
        <w:pStyle w:val="NoSpacing"/>
      </w:pPr>
    </w:p>
    <w:p w:rsidR="001E7606" w:rsidRPr="00F54B28" w:rsidRDefault="001E7606" w:rsidP="001E7606">
      <w:pPr>
        <w:pStyle w:val="NoSpacing"/>
      </w:pPr>
    </w:p>
    <w:p w:rsidR="001E7606" w:rsidRDefault="001E7606" w:rsidP="001E7606"/>
    <w:p w:rsidR="001E7606" w:rsidRDefault="001E7606" w:rsidP="001E7606">
      <w:pPr>
        <w:pStyle w:val="NoSpacing"/>
      </w:pPr>
      <w:r>
        <w:t>Example 3</w:t>
      </w:r>
      <w:r w:rsidRPr="00F54B28">
        <w:t>: Calculate the Enthalpy cha</w:t>
      </w:r>
      <w:r>
        <w:t>nge for the following reaction</w:t>
      </w:r>
    </w:p>
    <w:p w:rsidR="001E7606" w:rsidRPr="00F54B28" w:rsidRDefault="001E7606" w:rsidP="001E7606">
      <w:pPr>
        <w:pStyle w:val="NoSpacing"/>
        <w:jc w:val="center"/>
      </w:pPr>
      <w:r w:rsidRPr="00F54B28">
        <w:t>CH</w:t>
      </w:r>
      <w:r w:rsidRPr="00653B4C">
        <w:rPr>
          <w:vertAlign w:val="subscript"/>
        </w:rPr>
        <w:t>4</w:t>
      </w:r>
      <w:r w:rsidRPr="00F54B28">
        <w:t xml:space="preserve"> + 2O</w:t>
      </w:r>
      <w:r w:rsidRPr="00653B4C">
        <w:rPr>
          <w:vertAlign w:val="subscript"/>
        </w:rPr>
        <w:t>2</w:t>
      </w:r>
      <w:r w:rsidRPr="00F54B28">
        <w:t xml:space="preserve"> </w:t>
      </w:r>
      <w:r>
        <w:sym w:font="Wingdings" w:char="F0E0"/>
      </w:r>
      <w:r w:rsidRPr="00F54B28">
        <w:t xml:space="preserve"> CO</w:t>
      </w:r>
      <w:r w:rsidRPr="00653B4C">
        <w:rPr>
          <w:vertAlign w:val="subscript"/>
        </w:rPr>
        <w:t>2</w:t>
      </w:r>
      <w:r w:rsidRPr="00F54B28">
        <w:t xml:space="preserve"> + 2H</w:t>
      </w:r>
      <w:r w:rsidRPr="00653B4C">
        <w:rPr>
          <w:vertAlign w:val="subscript"/>
        </w:rPr>
        <w:t>2</w:t>
      </w:r>
      <w:r w:rsidRPr="00F54B28">
        <w:t>O; ∆H</w:t>
      </w:r>
      <w:r w:rsidRPr="00F54B28">
        <w:rPr>
          <w:vertAlign w:val="superscript"/>
        </w:rPr>
        <w:t>0</w:t>
      </w:r>
      <w:r>
        <w:rPr>
          <w:vertAlign w:val="subscript"/>
        </w:rPr>
        <w:t>rsn</w:t>
      </w:r>
      <w:r w:rsidRPr="00F54B28">
        <w:t xml:space="preserve"> </w:t>
      </w:r>
      <w:proofErr w:type="gramStart"/>
      <w:r w:rsidRPr="00F54B28">
        <w:t>= ?</w:t>
      </w:r>
      <w:proofErr w:type="gramEnd"/>
    </w:p>
    <w:p w:rsidR="001E7606" w:rsidRDefault="001E7606" w:rsidP="001E7606">
      <w:pPr>
        <w:pStyle w:val="NoSpacing"/>
      </w:pPr>
      <w:r w:rsidRPr="00F54B28">
        <w:tab/>
      </w:r>
    </w:p>
    <w:p w:rsidR="001E7606" w:rsidRPr="00F54B28" w:rsidRDefault="001E7606" w:rsidP="001E7606">
      <w:pPr>
        <w:pStyle w:val="NoSpacing"/>
        <w:ind w:firstLine="720"/>
      </w:pPr>
      <w:r w:rsidRPr="00F54B28">
        <w:t>Compound</w:t>
      </w:r>
      <w:r w:rsidRPr="00F54B28">
        <w:tab/>
        <w:t>∆H</w:t>
      </w:r>
      <w:r w:rsidRPr="00F54B28">
        <w:rPr>
          <w:vertAlign w:val="superscript"/>
        </w:rPr>
        <w:t>0</w:t>
      </w:r>
      <w:r w:rsidRPr="00F54B28">
        <w:rPr>
          <w:vertAlign w:val="subscript"/>
        </w:rPr>
        <w:t>f</w:t>
      </w:r>
      <w:r w:rsidRPr="00F54B28">
        <w:t xml:space="preserve"> (kJ/mol) </w:t>
      </w:r>
    </w:p>
    <w:p w:rsidR="001E7606" w:rsidRPr="00F54B28" w:rsidRDefault="001E7606" w:rsidP="001E7606">
      <w:pPr>
        <w:pStyle w:val="NoSpacing"/>
      </w:pPr>
      <w:r w:rsidRPr="00F54B28">
        <w:tab/>
        <w:t xml:space="preserve">     CH</w:t>
      </w:r>
      <w:r w:rsidRPr="00653B4C">
        <w:rPr>
          <w:vertAlign w:val="subscript"/>
        </w:rPr>
        <w:t>4</w:t>
      </w:r>
      <w:r w:rsidRPr="00F54B28">
        <w:tab/>
      </w:r>
      <w:r w:rsidRPr="00F54B28">
        <w:tab/>
        <w:t>-74.86</w:t>
      </w:r>
    </w:p>
    <w:p w:rsidR="001E7606" w:rsidRPr="00F54B28" w:rsidRDefault="001E7606" w:rsidP="001E7606">
      <w:pPr>
        <w:pStyle w:val="NoSpacing"/>
      </w:pPr>
      <w:r w:rsidRPr="00F54B28">
        <w:tab/>
        <w:t xml:space="preserve">       O</w:t>
      </w:r>
      <w:r w:rsidRPr="00653B4C">
        <w:rPr>
          <w:vertAlign w:val="subscript"/>
        </w:rPr>
        <w:t>2</w:t>
      </w:r>
      <w:r w:rsidRPr="00F54B28">
        <w:tab/>
      </w:r>
      <w:r w:rsidRPr="00F54B28">
        <w:tab/>
        <w:t xml:space="preserve">  0</w:t>
      </w:r>
    </w:p>
    <w:p w:rsidR="001E7606" w:rsidRPr="00F54B28" w:rsidRDefault="001E7606" w:rsidP="001E7606">
      <w:pPr>
        <w:pStyle w:val="NoSpacing"/>
      </w:pPr>
      <w:r w:rsidRPr="00F54B28">
        <w:tab/>
        <w:t xml:space="preserve">     CO</w:t>
      </w:r>
      <w:r w:rsidRPr="00653B4C">
        <w:rPr>
          <w:vertAlign w:val="subscript"/>
        </w:rPr>
        <w:t>2</w:t>
      </w:r>
      <w:r w:rsidRPr="00F54B28">
        <w:tab/>
      </w:r>
      <w:r w:rsidRPr="00F54B28">
        <w:tab/>
        <w:t>-393.5</w:t>
      </w:r>
    </w:p>
    <w:p w:rsidR="001E7606" w:rsidRPr="00F54B28" w:rsidRDefault="001E7606" w:rsidP="001E7606">
      <w:pPr>
        <w:pStyle w:val="NoSpacing"/>
      </w:pPr>
      <w:r>
        <w:tab/>
        <w:t xml:space="preserve">      H</w:t>
      </w:r>
      <w:r w:rsidRPr="00653B4C">
        <w:rPr>
          <w:vertAlign w:val="subscript"/>
        </w:rPr>
        <w:t>2</w:t>
      </w:r>
      <w:r>
        <w:t>O</w:t>
      </w:r>
      <w:r>
        <w:tab/>
      </w:r>
      <w:r w:rsidRPr="00F54B28">
        <w:t>-241.8</w:t>
      </w:r>
    </w:p>
    <w:p w:rsidR="001E7606" w:rsidRDefault="001E7606" w:rsidP="001E7606">
      <w:pPr>
        <w:pStyle w:val="NoSpacing"/>
      </w:pPr>
    </w:p>
    <w:p w:rsidR="001E7606" w:rsidRPr="00F54B28" w:rsidRDefault="001E7606" w:rsidP="001E7606">
      <w:pPr>
        <w:pStyle w:val="NoSpacing"/>
      </w:pPr>
      <w:r>
        <w:lastRenderedPageBreak/>
        <w:t>Example 4</w:t>
      </w:r>
      <w:r w:rsidRPr="00F54B28">
        <w:t xml:space="preserve">: </w:t>
      </w:r>
      <w:r w:rsidRPr="00F54B28">
        <w:br/>
        <w:t>C</w:t>
      </w:r>
      <w:r w:rsidRPr="00653B4C">
        <w:rPr>
          <w:vertAlign w:val="subscript"/>
        </w:rPr>
        <w:t>6</w:t>
      </w:r>
      <w:r w:rsidRPr="00F54B28">
        <w:t>H</w:t>
      </w:r>
      <w:r w:rsidRPr="00653B4C">
        <w:rPr>
          <w:vertAlign w:val="subscript"/>
        </w:rPr>
        <w:t>5</w:t>
      </w:r>
      <w:r w:rsidRPr="00F54B28">
        <w:t xml:space="preserve">OH(s) + 7 </w:t>
      </w:r>
      <w:proofErr w:type="gramStart"/>
      <w:r w:rsidRPr="00F54B28">
        <w:t>O</w:t>
      </w:r>
      <w:r w:rsidRPr="00653B4C">
        <w:rPr>
          <w:vertAlign w:val="subscript"/>
        </w:rPr>
        <w:t>2</w:t>
      </w:r>
      <w:r w:rsidRPr="00F54B28">
        <w:t>(</w:t>
      </w:r>
      <w:proofErr w:type="gramEnd"/>
      <w:r w:rsidRPr="00F54B28">
        <w:t>g) → 6 CO</w:t>
      </w:r>
      <w:r w:rsidRPr="00653B4C">
        <w:rPr>
          <w:vertAlign w:val="subscript"/>
        </w:rPr>
        <w:t>2</w:t>
      </w:r>
      <w:r w:rsidRPr="00F54B28">
        <w:t>(g) + 3H</w:t>
      </w:r>
      <w:r w:rsidRPr="00653B4C">
        <w:rPr>
          <w:vertAlign w:val="subscript"/>
        </w:rPr>
        <w:t>2</w:t>
      </w:r>
      <w:r w:rsidRPr="00F54B28">
        <w:t xml:space="preserve">O(l) </w:t>
      </w:r>
      <w:r w:rsidRPr="00F54B28">
        <w:br/>
        <w:t xml:space="preserve">When a 2.000-gram sample of pure phenol, C6H5OH(s), is completely burned according to the equation above, 64.98 kilojoules of heat is released. </w:t>
      </w:r>
    </w:p>
    <w:p w:rsidR="001E7606" w:rsidRDefault="001E7606" w:rsidP="001E7606">
      <w:pPr>
        <w:pStyle w:val="NoSpacing"/>
        <w:numPr>
          <w:ilvl w:val="0"/>
          <w:numId w:val="7"/>
        </w:numPr>
      </w:pPr>
      <w:r w:rsidRPr="00F54B28">
        <w:t xml:space="preserve">Calculate the molar heat of combustion of phenol in kilojoules per mole at 25°C. </w:t>
      </w:r>
    </w:p>
    <w:p w:rsidR="001E7606" w:rsidRDefault="001E7606" w:rsidP="001E7606">
      <w:pPr>
        <w:pStyle w:val="NoSpacing"/>
        <w:numPr>
          <w:ilvl w:val="0"/>
          <w:numId w:val="7"/>
        </w:numPr>
      </w:pPr>
      <w:r w:rsidRPr="00F54B28">
        <w:t xml:space="preserve">Calculate the standard heat of formation, </w:t>
      </w:r>
      <w:proofErr w:type="spellStart"/>
      <w:r w:rsidRPr="00F54B28">
        <w:t>ΔH°f</w:t>
      </w:r>
      <w:proofErr w:type="spellEnd"/>
      <w:r w:rsidRPr="00F54B28">
        <w:t xml:space="preserve">, of phenol in kilojoules per mole at 25°C. </w:t>
      </w:r>
    </w:p>
    <w:tbl>
      <w:tblPr>
        <w:tblW w:w="4973" w:type="dxa"/>
        <w:tblCellMar>
          <w:left w:w="0" w:type="dxa"/>
          <w:right w:w="0" w:type="dxa"/>
        </w:tblCellMar>
        <w:tblLook w:val="04A0"/>
      </w:tblPr>
      <w:tblGrid>
        <w:gridCol w:w="1733"/>
        <w:gridCol w:w="3240"/>
      </w:tblGrid>
      <w:tr w:rsidR="001E7606" w:rsidRPr="00653B4C" w:rsidTr="0019700C">
        <w:trPr>
          <w:trHeight w:val="928"/>
        </w:trPr>
        <w:tc>
          <w:tcPr>
            <w:tcW w:w="1733"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rPr>
                <w:sz w:val="28"/>
              </w:rPr>
            </w:pPr>
            <w:r w:rsidRPr="00653B4C">
              <w:rPr>
                <w:sz w:val="28"/>
              </w:rPr>
              <w:t xml:space="preserve">Substance </w:t>
            </w:r>
          </w:p>
        </w:tc>
        <w:tc>
          <w:tcPr>
            <w:tcW w:w="3240"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rPr>
                <w:sz w:val="28"/>
              </w:rPr>
            </w:pPr>
            <w:r w:rsidRPr="00653B4C">
              <w:rPr>
                <w:sz w:val="28"/>
              </w:rPr>
              <w:t xml:space="preserve">Standard Heat of Formation, </w:t>
            </w:r>
            <w:proofErr w:type="spellStart"/>
            <w:r w:rsidRPr="00653B4C">
              <w:rPr>
                <w:sz w:val="28"/>
              </w:rPr>
              <w:t>Δ</w:t>
            </w:r>
            <w:r w:rsidRPr="00653B4C">
              <w:rPr>
                <w:i/>
                <w:iCs/>
                <w:sz w:val="28"/>
              </w:rPr>
              <w:t>H</w:t>
            </w:r>
            <w:r w:rsidRPr="00653B4C">
              <w:rPr>
                <w:sz w:val="28"/>
              </w:rPr>
              <w:t>°</w:t>
            </w:r>
            <w:r w:rsidRPr="00653B4C">
              <w:rPr>
                <w:sz w:val="28"/>
                <w:vertAlign w:val="subscript"/>
              </w:rPr>
              <w:t>f</w:t>
            </w:r>
            <w:proofErr w:type="spellEnd"/>
            <w:r w:rsidRPr="00653B4C">
              <w:rPr>
                <w:sz w:val="28"/>
              </w:rPr>
              <w:t xml:space="preserve">, at 25°C (kJ/mol) </w:t>
            </w:r>
          </w:p>
        </w:tc>
      </w:tr>
      <w:tr w:rsidR="001E7606" w:rsidRPr="00653B4C" w:rsidTr="0019700C">
        <w:trPr>
          <w:trHeight w:val="388"/>
        </w:trPr>
        <w:tc>
          <w:tcPr>
            <w:tcW w:w="1733"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 xml:space="preserve">C(graphite) </w:t>
            </w:r>
          </w:p>
        </w:tc>
        <w:tc>
          <w:tcPr>
            <w:tcW w:w="3240"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 xml:space="preserve">0.00 </w:t>
            </w:r>
          </w:p>
        </w:tc>
      </w:tr>
      <w:tr w:rsidR="001E7606" w:rsidRPr="00653B4C" w:rsidTr="0019700C">
        <w:trPr>
          <w:trHeight w:val="388"/>
        </w:trPr>
        <w:tc>
          <w:tcPr>
            <w:tcW w:w="1733"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CO</w:t>
            </w:r>
            <w:r w:rsidRPr="00653B4C">
              <w:rPr>
                <w:vertAlign w:val="subscript"/>
              </w:rPr>
              <w:t>2</w:t>
            </w:r>
            <w:r w:rsidRPr="00653B4C">
              <w:t xml:space="preserve">(g) </w:t>
            </w:r>
          </w:p>
        </w:tc>
        <w:tc>
          <w:tcPr>
            <w:tcW w:w="3240"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 xml:space="preserve">-395.5 </w:t>
            </w:r>
          </w:p>
        </w:tc>
      </w:tr>
      <w:tr w:rsidR="001E7606" w:rsidRPr="00653B4C" w:rsidTr="0019700C">
        <w:trPr>
          <w:trHeight w:val="379"/>
        </w:trPr>
        <w:tc>
          <w:tcPr>
            <w:tcW w:w="1733"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H</w:t>
            </w:r>
            <w:r w:rsidRPr="00653B4C">
              <w:rPr>
                <w:vertAlign w:val="subscript"/>
              </w:rPr>
              <w:t>2</w:t>
            </w:r>
            <w:r w:rsidRPr="00653B4C">
              <w:t xml:space="preserve">(g) </w:t>
            </w:r>
          </w:p>
        </w:tc>
        <w:tc>
          <w:tcPr>
            <w:tcW w:w="3240"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 xml:space="preserve">0.00 </w:t>
            </w:r>
          </w:p>
        </w:tc>
      </w:tr>
      <w:tr w:rsidR="001E7606" w:rsidRPr="00653B4C" w:rsidTr="0019700C">
        <w:trPr>
          <w:trHeight w:val="397"/>
        </w:trPr>
        <w:tc>
          <w:tcPr>
            <w:tcW w:w="1733"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H</w:t>
            </w:r>
            <w:r w:rsidRPr="00653B4C">
              <w:rPr>
                <w:vertAlign w:val="subscript"/>
              </w:rPr>
              <w:t>2</w:t>
            </w:r>
            <w:r w:rsidRPr="00653B4C">
              <w:t xml:space="preserve">O(l) </w:t>
            </w:r>
          </w:p>
        </w:tc>
        <w:tc>
          <w:tcPr>
            <w:tcW w:w="3240"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 xml:space="preserve">-285.85 </w:t>
            </w:r>
          </w:p>
        </w:tc>
      </w:tr>
      <w:tr w:rsidR="001E7606" w:rsidRPr="00653B4C" w:rsidTr="0019700C">
        <w:trPr>
          <w:trHeight w:val="379"/>
        </w:trPr>
        <w:tc>
          <w:tcPr>
            <w:tcW w:w="1733"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O</w:t>
            </w:r>
            <w:r w:rsidRPr="00653B4C">
              <w:rPr>
                <w:vertAlign w:val="subscript"/>
              </w:rPr>
              <w:t>2</w:t>
            </w:r>
            <w:r w:rsidRPr="00653B4C">
              <w:t xml:space="preserve">(g) </w:t>
            </w:r>
          </w:p>
        </w:tc>
        <w:tc>
          <w:tcPr>
            <w:tcW w:w="3240"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 xml:space="preserve">0.00 </w:t>
            </w:r>
          </w:p>
        </w:tc>
      </w:tr>
      <w:tr w:rsidR="001E7606" w:rsidRPr="00653B4C" w:rsidTr="0019700C">
        <w:trPr>
          <w:trHeight w:val="298"/>
        </w:trPr>
        <w:tc>
          <w:tcPr>
            <w:tcW w:w="1733"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C</w:t>
            </w:r>
            <w:r w:rsidRPr="00653B4C">
              <w:rPr>
                <w:vertAlign w:val="subscript"/>
              </w:rPr>
              <w:t>6</w:t>
            </w:r>
            <w:r w:rsidRPr="00653B4C">
              <w:t>H</w:t>
            </w:r>
            <w:r w:rsidRPr="00653B4C">
              <w:rPr>
                <w:vertAlign w:val="subscript"/>
              </w:rPr>
              <w:t>5</w:t>
            </w:r>
            <w:r w:rsidRPr="00653B4C">
              <w:t xml:space="preserve">OH(s) </w:t>
            </w:r>
          </w:p>
        </w:tc>
        <w:tc>
          <w:tcPr>
            <w:tcW w:w="3240" w:type="dxa"/>
            <w:tcBorders>
              <w:top w:val="single" w:sz="18" w:space="0" w:color="000000"/>
              <w:left w:val="single" w:sz="18" w:space="0" w:color="000000"/>
              <w:bottom w:val="single" w:sz="18" w:space="0" w:color="000000"/>
              <w:right w:val="single" w:sz="18" w:space="0" w:color="000000"/>
            </w:tcBorders>
            <w:shd w:val="clear" w:color="auto" w:fill="auto"/>
            <w:tcMar>
              <w:top w:w="17" w:type="dxa"/>
              <w:left w:w="17" w:type="dxa"/>
              <w:bottom w:w="0" w:type="dxa"/>
              <w:right w:w="17" w:type="dxa"/>
            </w:tcMar>
            <w:vAlign w:val="center"/>
            <w:hideMark/>
          </w:tcPr>
          <w:p w:rsidR="001E7606" w:rsidRPr="00653B4C" w:rsidRDefault="001E7606" w:rsidP="0019700C">
            <w:pPr>
              <w:pStyle w:val="NoSpacing"/>
            </w:pPr>
            <w:r w:rsidRPr="00653B4C">
              <w:t xml:space="preserve">? </w:t>
            </w:r>
          </w:p>
        </w:tc>
      </w:tr>
    </w:tbl>
    <w:p w:rsidR="001E7606" w:rsidRDefault="001E7606" w:rsidP="001E7606">
      <w:pPr>
        <w:pStyle w:val="NoSpacing"/>
      </w:pPr>
    </w:p>
    <w:p w:rsidR="001E7606" w:rsidRDefault="001E7606" w:rsidP="001E7606">
      <w:pPr>
        <w:pStyle w:val="NoSpacing"/>
      </w:pPr>
    </w:p>
    <w:p w:rsidR="001E7606" w:rsidRDefault="001E7606" w:rsidP="001E7606">
      <w:pPr>
        <w:pStyle w:val="NoSpacing"/>
      </w:pPr>
    </w:p>
    <w:p w:rsidR="001E7606" w:rsidRDefault="001E7606" w:rsidP="001E7606">
      <w:pPr>
        <w:pStyle w:val="NoSpacing"/>
      </w:pPr>
    </w:p>
    <w:p w:rsidR="001E7606" w:rsidRPr="00C743B4" w:rsidRDefault="001E7606" w:rsidP="001E7606">
      <w:pPr>
        <w:pStyle w:val="NoSpacing"/>
      </w:pPr>
      <w:r>
        <w:rPr>
          <w:noProof/>
        </w:rPr>
        <w:pict>
          <v:shape id="_x0000_s1029" type="#_x0000_t136" style="position:absolute;margin-left:308.25pt;margin-top:6.25pt;width:234.75pt;height:32.15pt;z-index:251669504">
            <v:shadow color="#868686"/>
            <v:textpath style="font-family:&quot;Arial Black&quot;;v-text-kern:t" trim="t" fitpath="t" string="Complete AsYou&#10;View Podcast 10.4"/>
          </v:shape>
        </w:pict>
      </w:r>
      <w:r w:rsidRPr="00C743B4">
        <w:t xml:space="preserve">Podcast 10.4 </w:t>
      </w:r>
      <w:r w:rsidRPr="00C743B4">
        <w:br/>
        <w:t>Heat in Changes of State</w:t>
      </w:r>
    </w:p>
    <w:p w:rsidR="001E7606" w:rsidRPr="00C743B4" w:rsidRDefault="001E7606" w:rsidP="001E7606">
      <w:pPr>
        <w:pStyle w:val="NoSpacing"/>
        <w:numPr>
          <w:ilvl w:val="0"/>
          <w:numId w:val="8"/>
        </w:numPr>
      </w:pPr>
      <w:r w:rsidRPr="00C743B4">
        <w:t>Define the vocabulary used to describe enthalpy of a physical change.</w:t>
      </w:r>
    </w:p>
    <w:p w:rsidR="001E7606" w:rsidRPr="00C743B4" w:rsidRDefault="001E7606" w:rsidP="001E7606">
      <w:pPr>
        <w:pStyle w:val="NoSpacing"/>
        <w:numPr>
          <w:ilvl w:val="0"/>
          <w:numId w:val="8"/>
        </w:numPr>
      </w:pPr>
      <w:r w:rsidRPr="00C743B4">
        <w:t>Calculate the amount of heat required to bring about a change in state.</w:t>
      </w:r>
    </w:p>
    <w:p w:rsidR="001E7606" w:rsidRDefault="001E7606" w:rsidP="001E7606">
      <w:pPr>
        <w:pStyle w:val="NoSpacing"/>
      </w:pPr>
      <w:r w:rsidRPr="00C743B4">
        <w:t>Heat in Changes of State</w:t>
      </w:r>
    </w:p>
    <w:tbl>
      <w:tblPr>
        <w:tblW w:w="10314" w:type="dxa"/>
        <w:tblCellMar>
          <w:left w:w="0" w:type="dxa"/>
          <w:right w:w="0" w:type="dxa"/>
        </w:tblCellMar>
        <w:tblLook w:val="04A0"/>
      </w:tblPr>
      <w:tblGrid>
        <w:gridCol w:w="1475"/>
        <w:gridCol w:w="2179"/>
        <w:gridCol w:w="1710"/>
        <w:gridCol w:w="4950"/>
      </w:tblGrid>
      <w:tr w:rsidR="001E7606" w:rsidRPr="00C743B4" w:rsidTr="0019700C">
        <w:trPr>
          <w:trHeight w:val="846"/>
        </w:trPr>
        <w:tc>
          <w:tcPr>
            <w:tcW w:w="14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E7606" w:rsidRPr="00C743B4" w:rsidRDefault="001E7606" w:rsidP="0019700C">
            <w:pPr>
              <w:pStyle w:val="NoSpacing"/>
              <w:rPr>
                <w:sz w:val="32"/>
              </w:rPr>
            </w:pPr>
            <w:r w:rsidRPr="00C743B4">
              <w:rPr>
                <w:b/>
                <w:bCs/>
                <w:sz w:val="32"/>
              </w:rPr>
              <w:t xml:space="preserve">Phase Change </w:t>
            </w:r>
          </w:p>
        </w:tc>
        <w:tc>
          <w:tcPr>
            <w:tcW w:w="21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E7606" w:rsidRPr="00C743B4" w:rsidRDefault="001E7606" w:rsidP="0019700C">
            <w:pPr>
              <w:pStyle w:val="NoSpacing"/>
              <w:rPr>
                <w:sz w:val="32"/>
              </w:rPr>
            </w:pPr>
            <w:r w:rsidRPr="00C743B4">
              <w:rPr>
                <w:b/>
                <w:bCs/>
                <w:sz w:val="32"/>
              </w:rPr>
              <w:t xml:space="preserve">Heat </w:t>
            </w:r>
          </w:p>
        </w:tc>
        <w:tc>
          <w:tcPr>
            <w:tcW w:w="17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E7606" w:rsidRPr="00C743B4" w:rsidRDefault="001E7606" w:rsidP="0019700C">
            <w:pPr>
              <w:pStyle w:val="NoSpacing"/>
              <w:rPr>
                <w:sz w:val="32"/>
              </w:rPr>
            </w:pPr>
            <w:r w:rsidRPr="00C743B4">
              <w:rPr>
                <w:b/>
                <w:bCs/>
                <w:sz w:val="32"/>
              </w:rPr>
              <w:t xml:space="preserve">Symbol </w:t>
            </w:r>
          </w:p>
        </w:tc>
        <w:tc>
          <w:tcPr>
            <w:tcW w:w="495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E7606" w:rsidRPr="00C743B4" w:rsidRDefault="001E7606" w:rsidP="0019700C">
            <w:pPr>
              <w:pStyle w:val="NoSpacing"/>
              <w:rPr>
                <w:sz w:val="32"/>
              </w:rPr>
            </w:pPr>
            <w:r w:rsidRPr="00C743B4">
              <w:rPr>
                <w:b/>
                <w:bCs/>
                <w:sz w:val="32"/>
              </w:rPr>
              <w:t xml:space="preserve">Movement </w:t>
            </w:r>
            <w:r>
              <w:rPr>
                <w:b/>
                <w:bCs/>
                <w:sz w:val="32"/>
              </w:rPr>
              <w:t>of Energy</w:t>
            </w:r>
          </w:p>
        </w:tc>
      </w:tr>
      <w:tr w:rsidR="001E7606" w:rsidRPr="00C743B4" w:rsidTr="0019700C">
        <w:trPr>
          <w:trHeight w:val="777"/>
        </w:trPr>
        <w:tc>
          <w:tcPr>
            <w:tcW w:w="14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r w:rsidRPr="00C743B4">
              <w:t xml:space="preserve">Melting </w:t>
            </w:r>
          </w:p>
        </w:tc>
        <w:tc>
          <w:tcPr>
            <w:tcW w:w="21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c>
          <w:tcPr>
            <w:tcW w:w="17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c>
          <w:tcPr>
            <w:tcW w:w="495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r>
      <w:tr w:rsidR="001E7606" w:rsidRPr="00C743B4" w:rsidTr="0019700C">
        <w:trPr>
          <w:trHeight w:val="736"/>
        </w:trPr>
        <w:tc>
          <w:tcPr>
            <w:tcW w:w="14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r w:rsidRPr="00C743B4">
              <w:t xml:space="preserve">Freezing </w:t>
            </w:r>
          </w:p>
        </w:tc>
        <w:tc>
          <w:tcPr>
            <w:tcW w:w="21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p>
        </w:tc>
        <w:tc>
          <w:tcPr>
            <w:tcW w:w="49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p>
        </w:tc>
      </w:tr>
      <w:tr w:rsidR="001E7606" w:rsidRPr="00C743B4" w:rsidTr="0019700C">
        <w:trPr>
          <w:trHeight w:val="736"/>
        </w:trPr>
        <w:tc>
          <w:tcPr>
            <w:tcW w:w="14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r w:rsidRPr="00C743B4">
              <w:t xml:space="preserve">Vaporization </w:t>
            </w:r>
          </w:p>
        </w:tc>
        <w:tc>
          <w:tcPr>
            <w:tcW w:w="21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c>
          <w:tcPr>
            <w:tcW w:w="49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r>
      <w:tr w:rsidR="001E7606" w:rsidRPr="00C743B4" w:rsidTr="0019700C">
        <w:trPr>
          <w:trHeight w:val="727"/>
        </w:trPr>
        <w:tc>
          <w:tcPr>
            <w:tcW w:w="14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r w:rsidRPr="00C743B4">
              <w:t xml:space="preserve">Condensation </w:t>
            </w:r>
          </w:p>
        </w:tc>
        <w:tc>
          <w:tcPr>
            <w:tcW w:w="21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p>
        </w:tc>
        <w:tc>
          <w:tcPr>
            <w:tcW w:w="49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p>
        </w:tc>
      </w:tr>
      <w:tr w:rsidR="001E7606" w:rsidRPr="00C743B4" w:rsidTr="0019700C">
        <w:trPr>
          <w:trHeight w:val="826"/>
        </w:trPr>
        <w:tc>
          <w:tcPr>
            <w:tcW w:w="14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r w:rsidRPr="00C743B4">
              <w:lastRenderedPageBreak/>
              <w:t xml:space="preserve">Sublimation </w:t>
            </w:r>
          </w:p>
        </w:tc>
        <w:tc>
          <w:tcPr>
            <w:tcW w:w="21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c>
          <w:tcPr>
            <w:tcW w:w="49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r>
      <w:tr w:rsidR="001E7606" w:rsidRPr="00C743B4" w:rsidTr="0019700C">
        <w:trPr>
          <w:trHeight w:val="718"/>
        </w:trPr>
        <w:tc>
          <w:tcPr>
            <w:tcW w:w="14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r w:rsidRPr="00C743B4">
              <w:t xml:space="preserve">Deposition </w:t>
            </w:r>
          </w:p>
        </w:tc>
        <w:tc>
          <w:tcPr>
            <w:tcW w:w="21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p>
        </w:tc>
        <w:tc>
          <w:tcPr>
            <w:tcW w:w="495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E7606" w:rsidRPr="00C743B4" w:rsidRDefault="001E7606" w:rsidP="0019700C">
            <w:pPr>
              <w:pStyle w:val="NoSpacing"/>
            </w:pPr>
          </w:p>
        </w:tc>
      </w:tr>
      <w:tr w:rsidR="001E7606" w:rsidRPr="00C743B4" w:rsidTr="0019700C">
        <w:trPr>
          <w:trHeight w:val="655"/>
        </w:trPr>
        <w:tc>
          <w:tcPr>
            <w:tcW w:w="14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r w:rsidRPr="00C743B4">
              <w:t xml:space="preserve">Solution </w:t>
            </w:r>
          </w:p>
        </w:tc>
        <w:tc>
          <w:tcPr>
            <w:tcW w:w="21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c>
          <w:tcPr>
            <w:tcW w:w="495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E7606" w:rsidRPr="00C743B4" w:rsidRDefault="001E7606" w:rsidP="0019700C">
            <w:pPr>
              <w:pStyle w:val="NoSpacing"/>
            </w:pPr>
          </w:p>
        </w:tc>
      </w:tr>
    </w:tbl>
    <w:p w:rsidR="001E7606" w:rsidRPr="00C743B4" w:rsidRDefault="001E7606" w:rsidP="001E7606">
      <w:pPr>
        <w:pStyle w:val="NoSpacing"/>
      </w:pPr>
    </w:p>
    <w:p w:rsidR="001E7606" w:rsidRDefault="001E7606" w:rsidP="001E7606">
      <w:pPr>
        <w:pStyle w:val="NoSpacing"/>
      </w:pPr>
      <w:r w:rsidRPr="00C743B4">
        <w:t xml:space="preserve">Example 1: If the heat of fusion for water is </w:t>
      </w:r>
      <w:proofErr w:type="gramStart"/>
      <w:r w:rsidRPr="00C743B4">
        <w:t>6.01 kJ/mol,</w:t>
      </w:r>
      <w:proofErr w:type="gramEnd"/>
      <w:r w:rsidRPr="00C743B4">
        <w:t xml:space="preserve"> how many grams of ice at 0</w:t>
      </w:r>
      <w:r w:rsidRPr="00C743B4">
        <w:rPr>
          <w:vertAlign w:val="superscript"/>
        </w:rPr>
        <w:t>o</w:t>
      </w:r>
      <w:r w:rsidRPr="00C743B4">
        <w:t>C will melt if 2.25 kJ of heat are added?</w:t>
      </w:r>
    </w:p>
    <w:p w:rsidR="001E7606" w:rsidRDefault="001E7606" w:rsidP="001E7606">
      <w:pPr>
        <w:pStyle w:val="NoSpacing"/>
      </w:pPr>
    </w:p>
    <w:p w:rsidR="001E7606" w:rsidRDefault="001E7606" w:rsidP="001E7606">
      <w:pPr>
        <w:pStyle w:val="NoSpacing"/>
      </w:pPr>
    </w:p>
    <w:p w:rsidR="001E7606" w:rsidRPr="00C743B4" w:rsidRDefault="001E7606" w:rsidP="001E7606">
      <w:pPr>
        <w:pStyle w:val="NoSpacing"/>
      </w:pPr>
    </w:p>
    <w:p w:rsidR="001E7606" w:rsidRDefault="001E7606" w:rsidP="001E7606">
      <w:pPr>
        <w:pStyle w:val="NoSpacing"/>
      </w:pPr>
    </w:p>
    <w:p w:rsidR="001E7606" w:rsidRPr="00C743B4" w:rsidRDefault="001E7606" w:rsidP="001E7606">
      <w:pPr>
        <w:pStyle w:val="NoSpacing"/>
      </w:pPr>
      <w:r w:rsidRPr="00C743B4">
        <w:t xml:space="preserve">Example 2: How much heat (in kJ) is absorbed when 24.8 g </w:t>
      </w:r>
      <w:proofErr w:type="gramStart"/>
      <w:r w:rsidRPr="00C743B4">
        <w:t>H</w:t>
      </w:r>
      <w:r w:rsidRPr="00C743B4">
        <w:rPr>
          <w:vertAlign w:val="subscript"/>
        </w:rPr>
        <w:t>2</w:t>
      </w:r>
      <w:r w:rsidRPr="00C743B4">
        <w:t>O(</w:t>
      </w:r>
      <w:proofErr w:type="gramEnd"/>
      <w:r w:rsidRPr="00C743B4">
        <w:t>l) at 100</w:t>
      </w:r>
      <w:r w:rsidRPr="00C743B4">
        <w:rPr>
          <w:vertAlign w:val="superscript"/>
        </w:rPr>
        <w:t>o</w:t>
      </w:r>
      <w:r w:rsidRPr="00C743B4">
        <w:t xml:space="preserve"> C and 101.3 </w:t>
      </w:r>
      <w:proofErr w:type="spellStart"/>
      <w:r w:rsidRPr="00C743B4">
        <w:t>kPa</w:t>
      </w:r>
      <w:proofErr w:type="spellEnd"/>
      <w:r w:rsidRPr="00C743B4">
        <w:t xml:space="preserve"> is converted to steam at 100</w:t>
      </w:r>
      <w:r w:rsidRPr="00C743B4">
        <w:rPr>
          <w:vertAlign w:val="superscript"/>
        </w:rPr>
        <w:t>o</w:t>
      </w:r>
      <w:r w:rsidRPr="00C743B4">
        <w:t xml:space="preserve">C? The standard enthalpy of vaporization for water is </w:t>
      </w:r>
      <w:r w:rsidRPr="00C743B4">
        <w:rPr>
          <w:lang w:val="el-GR"/>
        </w:rPr>
        <w:t>Δ</w:t>
      </w:r>
      <w:proofErr w:type="spellStart"/>
      <w:r w:rsidRPr="00C743B4">
        <w:t>H</w:t>
      </w:r>
      <w:r w:rsidRPr="00C743B4">
        <w:rPr>
          <w:vertAlign w:val="subscript"/>
        </w:rPr>
        <w:t>vap</w:t>
      </w:r>
      <w:proofErr w:type="spellEnd"/>
      <w:r w:rsidRPr="00C743B4">
        <w:t xml:space="preserve"> = 40.7 kJ/mol</w:t>
      </w:r>
    </w:p>
    <w:p w:rsidR="001E7606" w:rsidRDefault="001E7606" w:rsidP="001E7606">
      <w:pPr>
        <w:pStyle w:val="NoSpacing"/>
      </w:pPr>
    </w:p>
    <w:p w:rsidR="001E7606" w:rsidRDefault="001E7606" w:rsidP="001E7606">
      <w:pPr>
        <w:pStyle w:val="NoSpacing"/>
      </w:pPr>
    </w:p>
    <w:p w:rsidR="001E7606" w:rsidRDefault="001E7606" w:rsidP="001E7606">
      <w:pPr>
        <w:pStyle w:val="NoSpacing"/>
      </w:pPr>
    </w:p>
    <w:p w:rsidR="001E7606" w:rsidRDefault="001E7606" w:rsidP="001E7606">
      <w:pPr>
        <w:pStyle w:val="NoSpacing"/>
      </w:pPr>
    </w:p>
    <w:p w:rsidR="001E7606" w:rsidRPr="00C743B4" w:rsidRDefault="001E7606" w:rsidP="001E7606">
      <w:pPr>
        <w:pStyle w:val="NoSpacing"/>
      </w:pPr>
      <w:r w:rsidRPr="00C743B4">
        <w:t xml:space="preserve">Example 3: How much heat is released (in kJ) when 2.500 mol </w:t>
      </w:r>
      <w:proofErr w:type="spellStart"/>
      <w:r w:rsidRPr="00C743B4">
        <w:t>NaOH</w:t>
      </w:r>
      <w:proofErr w:type="spellEnd"/>
      <w:r w:rsidRPr="00C743B4">
        <w:t>(s) is dissolved in water?</w:t>
      </w:r>
      <w:r w:rsidRPr="00C743B4">
        <w:br/>
        <w:t xml:space="preserve">The molar heat of solution for </w:t>
      </w:r>
      <w:proofErr w:type="spellStart"/>
      <w:r w:rsidRPr="00C743B4">
        <w:t>NaOH</w:t>
      </w:r>
      <w:proofErr w:type="spellEnd"/>
      <w:r w:rsidRPr="00C743B4">
        <w:t xml:space="preserve"> is   </w:t>
      </w:r>
      <w:r w:rsidRPr="00C743B4">
        <w:rPr>
          <w:lang w:val="el-GR"/>
        </w:rPr>
        <w:t>Δ</w:t>
      </w:r>
      <w:proofErr w:type="spellStart"/>
      <w:r w:rsidRPr="00C743B4">
        <w:t>H</w:t>
      </w:r>
      <w:r w:rsidRPr="00C743B4">
        <w:rPr>
          <w:vertAlign w:val="subscript"/>
        </w:rPr>
        <w:t>soln</w:t>
      </w:r>
      <w:proofErr w:type="spellEnd"/>
      <w:r w:rsidRPr="00C743B4">
        <w:t xml:space="preserve"> = -445.11 kJ/mol</w:t>
      </w:r>
    </w:p>
    <w:p w:rsidR="001E7606" w:rsidRDefault="001E7606" w:rsidP="001E7606">
      <w:r>
        <w:rPr>
          <w:b/>
          <w:sz w:val="32"/>
        </w:rPr>
        <w:br w:type="page"/>
      </w:r>
      <w:r>
        <w:lastRenderedPageBreak/>
        <w:br w:type="page"/>
      </w:r>
    </w:p>
    <w:sectPr w:rsidR="001E7606" w:rsidSect="00CF7F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4E2690"/>
    <w:lvl w:ilvl="0">
      <w:numFmt w:val="bullet"/>
      <w:lvlText w:val="*"/>
      <w:lvlJc w:val="left"/>
    </w:lvl>
  </w:abstractNum>
  <w:abstractNum w:abstractNumId="1">
    <w:nsid w:val="07CF3CEF"/>
    <w:multiLevelType w:val="hybridMultilevel"/>
    <w:tmpl w:val="DF3A4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12804"/>
    <w:multiLevelType w:val="hybridMultilevel"/>
    <w:tmpl w:val="CA5CABC4"/>
    <w:lvl w:ilvl="0" w:tplc="968261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3A6B24"/>
    <w:multiLevelType w:val="hybridMultilevel"/>
    <w:tmpl w:val="03DA3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B04C4"/>
    <w:multiLevelType w:val="hybridMultilevel"/>
    <w:tmpl w:val="EA0207DE"/>
    <w:lvl w:ilvl="0" w:tplc="968261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D0631"/>
    <w:multiLevelType w:val="hybridMultilevel"/>
    <w:tmpl w:val="4DDECE20"/>
    <w:lvl w:ilvl="0" w:tplc="968261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01BF6"/>
    <w:multiLevelType w:val="hybridMultilevel"/>
    <w:tmpl w:val="7C96EC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02481F"/>
    <w:multiLevelType w:val="hybridMultilevel"/>
    <w:tmpl w:val="53869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7"/>
  </w:num>
  <w:num w:numId="7">
    <w:abstractNumId w:val="6"/>
  </w:num>
  <w:num w:numId="8">
    <w:abstractNumId w:val="0"/>
    <w:lvlOverride w:ilvl="0">
      <w:lvl w:ilvl="0">
        <w:numFmt w:val="bullet"/>
        <w:lvlText w:val=""/>
        <w:legacy w:legacy="1" w:legacySpace="0" w:legacyIndent="0"/>
        <w:lvlJc w:val="left"/>
        <w:rPr>
          <w:rFonts w:ascii="Wingdings" w:hAnsi="Wingdings" w:hint="default"/>
          <w:sz w:val="22"/>
          <w:szCs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D4753"/>
    <w:rsid w:val="001E7606"/>
    <w:rsid w:val="006D4753"/>
    <w:rsid w:val="00C91472"/>
    <w:rsid w:val="00CF7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53"/>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4753"/>
    <w:pPr>
      <w:spacing w:after="0" w:line="240" w:lineRule="auto"/>
    </w:pPr>
    <w:rPr>
      <w:rFonts w:ascii="Garamond" w:hAnsi="Garamond"/>
    </w:rPr>
  </w:style>
  <w:style w:type="paragraph" w:styleId="BalloonText">
    <w:name w:val="Balloon Text"/>
    <w:basedOn w:val="Normal"/>
    <w:link w:val="BalloonTextChar"/>
    <w:uiPriority w:val="99"/>
    <w:semiHidden/>
    <w:unhideWhenUsed/>
    <w:rsid w:val="006D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753"/>
    <w:rPr>
      <w:rFonts w:ascii="Tahoma" w:hAnsi="Tahoma" w:cs="Tahoma"/>
      <w:sz w:val="16"/>
      <w:szCs w:val="16"/>
    </w:rPr>
  </w:style>
  <w:style w:type="table" w:styleId="TableGrid">
    <w:name w:val="Table Grid"/>
    <w:basedOn w:val="TableNormal"/>
    <w:rsid w:val="001E7606"/>
    <w:pPr>
      <w:spacing w:after="0" w:line="240" w:lineRule="auto"/>
    </w:pPr>
    <w:rPr>
      <w:rFonts w:ascii="Garamond"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Gray</dc:creator>
  <cp:lastModifiedBy>Jen Gray</cp:lastModifiedBy>
  <cp:revision>2</cp:revision>
  <dcterms:created xsi:type="dcterms:W3CDTF">2012-02-17T23:32:00Z</dcterms:created>
  <dcterms:modified xsi:type="dcterms:W3CDTF">2012-02-17T23:32:00Z</dcterms:modified>
</cp:coreProperties>
</file>